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6C6" w:rsidRDefault="00E31B66" w:rsidP="00D23C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 xml:space="preserve">Business </w:t>
      </w:r>
      <w:proofErr w:type="spellStart"/>
      <w:r>
        <w:rPr>
          <w:rFonts w:ascii="Times New Roman" w:eastAsia="Times New Roman" w:hAnsi="Times New Roman" w:cs="Times New Roman"/>
          <w:b/>
          <w:i/>
          <w:iCs/>
          <w:sz w:val="24"/>
          <w:szCs w:val="24"/>
        </w:rPr>
        <w:t>Intelligence</w:t>
      </w:r>
      <w:proofErr w:type="spellEnd"/>
      <w:r>
        <w:rPr>
          <w:rFonts w:ascii="Times New Roman" w:eastAsia="Times New Roman" w:hAnsi="Times New Roman" w:cs="Times New Roman"/>
          <w:b/>
          <w:sz w:val="24"/>
          <w:szCs w:val="24"/>
        </w:rPr>
        <w:t xml:space="preserve"> – Uma proposta de aplicação na cadeia de suprimento de Combustíveis, Lubrificantes e Graxas</w:t>
      </w:r>
    </w:p>
    <w:p w:rsidR="00D23C8C" w:rsidRDefault="00D23C8C" w:rsidP="00D23C8C">
      <w:pPr>
        <w:spacing w:after="0" w:line="240" w:lineRule="auto"/>
        <w:jc w:val="center"/>
        <w:rPr>
          <w:rFonts w:ascii="Times New Roman" w:eastAsia="Times New Roman" w:hAnsi="Times New Roman" w:cs="Times New Roman"/>
          <w:b/>
          <w:sz w:val="24"/>
          <w:szCs w:val="24"/>
        </w:rPr>
      </w:pPr>
    </w:p>
    <w:p w:rsidR="00CA06C6" w:rsidRDefault="00E31B66" w:rsidP="00D23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Autoria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C-ApA</w:t>
      </w:r>
      <w:proofErr w:type="spellEnd"/>
      <w:r>
        <w:rPr>
          <w:rFonts w:ascii="Times New Roman" w:eastAsia="Times New Roman" w:hAnsi="Times New Roman" w:cs="Times New Roman"/>
          <w:sz w:val="24"/>
          <w:szCs w:val="24"/>
        </w:rPr>
        <w:t xml:space="preserve"> (IM) 2022 –</w:t>
      </w:r>
      <w:r w:rsidRPr="00F37B48">
        <w:rPr>
          <w:rFonts w:ascii="Times New Roman" w:eastAsia="Times New Roman" w:hAnsi="Times New Roman" w:cs="Times New Roman"/>
          <w:sz w:val="24"/>
          <w:szCs w:val="24"/>
        </w:rPr>
        <w:t xml:space="preserve"> 025</w:t>
      </w:r>
    </w:p>
    <w:p w:rsidR="00CA06C6" w:rsidRDefault="00CA06C6">
      <w:pPr>
        <w:spacing w:after="0" w:line="240" w:lineRule="auto"/>
        <w:jc w:val="both"/>
        <w:rPr>
          <w:rFonts w:ascii="Times New Roman" w:hAnsi="Times New Roman" w:cs="Times New Roman"/>
          <w:b/>
          <w:sz w:val="24"/>
          <w:szCs w:val="24"/>
        </w:rPr>
      </w:pPr>
    </w:p>
    <w:p w:rsidR="00CA06C6" w:rsidRDefault="00E31B66" w:rsidP="00D23C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controle sobre a </w:t>
      </w:r>
      <w:proofErr w:type="spellStart"/>
      <w:r>
        <w:rPr>
          <w:rFonts w:ascii="Times New Roman" w:hAnsi="Times New Roman" w:cs="Times New Roman"/>
          <w:i/>
          <w:sz w:val="24"/>
          <w:szCs w:val="24"/>
        </w:rPr>
        <w:t>Sup</w:t>
      </w:r>
      <w:r w:rsidR="00B82AAF">
        <w:rPr>
          <w:rFonts w:ascii="Times New Roman" w:hAnsi="Times New Roman" w:cs="Times New Roman"/>
          <w:i/>
          <w:sz w:val="24"/>
          <w:szCs w:val="24"/>
        </w:rPr>
        <w:t>p</w:t>
      </w:r>
      <w:r>
        <w:rPr>
          <w:rFonts w:ascii="Times New Roman" w:hAnsi="Times New Roman" w:cs="Times New Roman"/>
          <w:i/>
          <w:sz w:val="24"/>
          <w:szCs w:val="24"/>
        </w:rPr>
        <w:t>ly</w:t>
      </w:r>
      <w:proofErr w:type="spellEnd"/>
      <w:r>
        <w:rPr>
          <w:rFonts w:ascii="Times New Roman" w:hAnsi="Times New Roman" w:cs="Times New Roman"/>
          <w:i/>
          <w:sz w:val="24"/>
          <w:szCs w:val="24"/>
        </w:rPr>
        <w:t xml:space="preserve"> Chain </w:t>
      </w:r>
      <w:proofErr w:type="spellStart"/>
      <w:r>
        <w:rPr>
          <w:rFonts w:ascii="Times New Roman" w:hAnsi="Times New Roman" w:cs="Times New Roman"/>
          <w:i/>
          <w:sz w:val="24"/>
          <w:szCs w:val="24"/>
        </w:rPr>
        <w:t>Manegement</w:t>
      </w:r>
      <w:proofErr w:type="spellEnd"/>
      <w:r>
        <w:rPr>
          <w:rFonts w:ascii="Times New Roman" w:hAnsi="Times New Roman" w:cs="Times New Roman"/>
          <w:sz w:val="24"/>
          <w:szCs w:val="24"/>
        </w:rPr>
        <w:t xml:space="preserve"> e o conhecimento, que pode ser obtido a partir das informações disponíveis na organização, são essenciais para auxiliar no processo de tomada de decisões. É neste contexto, que emergem as soluções de </w:t>
      </w:r>
      <w:r>
        <w:rPr>
          <w:rFonts w:ascii="Times New Roman" w:hAnsi="Times New Roman" w:cs="Times New Roman"/>
          <w:i/>
          <w:sz w:val="24"/>
          <w:szCs w:val="24"/>
        </w:rPr>
        <w:t xml:space="preserve">Business </w:t>
      </w:r>
      <w:proofErr w:type="spellStart"/>
      <w:r>
        <w:rPr>
          <w:rFonts w:ascii="Times New Roman" w:hAnsi="Times New Roman" w:cs="Times New Roman"/>
          <w:i/>
          <w:sz w:val="24"/>
          <w:szCs w:val="24"/>
        </w:rPr>
        <w:t>Intelligence</w:t>
      </w:r>
      <w:proofErr w:type="spellEnd"/>
      <w:r>
        <w:rPr>
          <w:rFonts w:ascii="Times New Roman" w:hAnsi="Times New Roman" w:cs="Times New Roman"/>
          <w:sz w:val="24"/>
          <w:szCs w:val="24"/>
        </w:rPr>
        <w:t xml:space="preserve"> (BI) a fim de apoiar o processo de tomada de decisão. Para promover essa alternativa, este artigo busca demonstrar a aplicabilidade do conceito de BI no apoio à decisão, por meio de um estudo de caso no controle da cadeia de suprimentos de combustí</w:t>
      </w:r>
      <w:r w:rsidR="00271F98">
        <w:rPr>
          <w:rFonts w:ascii="Times New Roman" w:hAnsi="Times New Roman" w:cs="Times New Roman"/>
          <w:sz w:val="24"/>
          <w:szCs w:val="24"/>
        </w:rPr>
        <w:t>veis realizado pela Gerencia</w:t>
      </w:r>
      <w:r>
        <w:rPr>
          <w:rFonts w:ascii="Times New Roman" w:hAnsi="Times New Roman" w:cs="Times New Roman"/>
          <w:sz w:val="24"/>
          <w:szCs w:val="24"/>
        </w:rPr>
        <w:t xml:space="preserve"> de Combustíveis </w:t>
      </w:r>
      <w:r w:rsidR="0040495D">
        <w:rPr>
          <w:rFonts w:ascii="Times New Roman" w:hAnsi="Times New Roman" w:cs="Times New Roman"/>
          <w:sz w:val="24"/>
          <w:szCs w:val="24"/>
        </w:rPr>
        <w:t>do Centro de Controle de Inventário</w:t>
      </w:r>
      <w:r w:rsidR="003C01DF">
        <w:rPr>
          <w:rFonts w:ascii="Times New Roman" w:hAnsi="Times New Roman" w:cs="Times New Roman"/>
          <w:sz w:val="24"/>
          <w:szCs w:val="24"/>
        </w:rPr>
        <w:t xml:space="preserve"> da M</w:t>
      </w:r>
      <w:r>
        <w:rPr>
          <w:rFonts w:ascii="Times New Roman" w:hAnsi="Times New Roman" w:cs="Times New Roman"/>
          <w:sz w:val="24"/>
          <w:szCs w:val="24"/>
        </w:rPr>
        <w:t xml:space="preserve">arinha (CCIM). Para tanto, foram aplicados os </w:t>
      </w:r>
      <w:r>
        <w:rPr>
          <w:rFonts w:ascii="Times New Roman" w:hAnsi="Times New Roman" w:cs="Times New Roman"/>
          <w:i/>
          <w:sz w:val="24"/>
          <w:szCs w:val="24"/>
        </w:rPr>
        <w:t>softwares</w:t>
      </w:r>
      <w:r>
        <w:rPr>
          <w:rFonts w:ascii="Times New Roman" w:hAnsi="Times New Roman" w:cs="Times New Roman"/>
          <w:sz w:val="24"/>
          <w:szCs w:val="24"/>
        </w:rPr>
        <w:t xml:space="preserve"> </w:t>
      </w:r>
      <w:r>
        <w:rPr>
          <w:rFonts w:ascii="Times New Roman" w:hAnsi="Times New Roman" w:cs="Times New Roman"/>
          <w:i/>
          <w:sz w:val="24"/>
          <w:szCs w:val="24"/>
        </w:rPr>
        <w:t>Apex Oracle</w:t>
      </w:r>
      <w:r>
        <w:rPr>
          <w:rFonts w:ascii="Times New Roman" w:hAnsi="Times New Roman" w:cs="Times New Roman"/>
          <w:sz w:val="24"/>
          <w:szCs w:val="24"/>
        </w:rPr>
        <w:t xml:space="preserve"> e </w:t>
      </w:r>
      <w:r>
        <w:rPr>
          <w:rFonts w:ascii="Times New Roman" w:hAnsi="Times New Roman" w:cs="Times New Roman"/>
          <w:i/>
          <w:sz w:val="24"/>
          <w:szCs w:val="24"/>
        </w:rPr>
        <w:t>Power BI</w:t>
      </w:r>
      <w:r>
        <w:rPr>
          <w:rFonts w:ascii="Times New Roman" w:hAnsi="Times New Roman" w:cs="Times New Roman"/>
          <w:sz w:val="24"/>
          <w:szCs w:val="24"/>
        </w:rPr>
        <w:t>®</w:t>
      </w:r>
      <w:r w:rsidR="001F187E">
        <w:rPr>
          <w:rFonts w:ascii="Times New Roman" w:hAnsi="Times New Roman" w:cs="Times New Roman"/>
          <w:sz w:val="24"/>
          <w:szCs w:val="24"/>
        </w:rPr>
        <w:t>,</w:t>
      </w:r>
      <w:r>
        <w:rPr>
          <w:rFonts w:ascii="Times New Roman" w:hAnsi="Times New Roman" w:cs="Times New Roman"/>
          <w:sz w:val="24"/>
          <w:szCs w:val="24"/>
        </w:rPr>
        <w:t xml:space="preserve"> para auxiliar no processo. Por fim, são apresentados os passos da implementação e um painel visual ou </w:t>
      </w:r>
      <w:proofErr w:type="spellStart"/>
      <w:r>
        <w:rPr>
          <w:rFonts w:ascii="Times New Roman" w:hAnsi="Times New Roman" w:cs="Times New Roman"/>
          <w:i/>
          <w:sz w:val="24"/>
          <w:szCs w:val="24"/>
        </w:rPr>
        <w:t>dashboard</w:t>
      </w:r>
      <w:proofErr w:type="spellEnd"/>
      <w:r>
        <w:rPr>
          <w:rFonts w:ascii="Times New Roman" w:hAnsi="Times New Roman" w:cs="Times New Roman"/>
          <w:sz w:val="24"/>
          <w:szCs w:val="24"/>
        </w:rPr>
        <w:t xml:space="preserve"> para ilustrar os dados que são </w:t>
      </w:r>
      <w:r w:rsidR="00E109C0">
        <w:rPr>
          <w:rFonts w:ascii="Times New Roman" w:hAnsi="Times New Roman" w:cs="Times New Roman"/>
          <w:sz w:val="24"/>
          <w:szCs w:val="24"/>
        </w:rPr>
        <w:t>objeto deste estudo e</w:t>
      </w:r>
      <w:r w:rsidR="001F187E">
        <w:rPr>
          <w:rFonts w:ascii="Times New Roman" w:hAnsi="Times New Roman" w:cs="Times New Roman"/>
          <w:sz w:val="24"/>
          <w:szCs w:val="24"/>
        </w:rPr>
        <w:t xml:space="preserve"> apoiaram</w:t>
      </w:r>
      <w:r>
        <w:rPr>
          <w:rFonts w:ascii="Times New Roman" w:hAnsi="Times New Roman" w:cs="Times New Roman"/>
          <w:sz w:val="24"/>
          <w:szCs w:val="24"/>
        </w:rPr>
        <w:t xml:space="preserve"> o processo de tomada de decisão.</w:t>
      </w:r>
    </w:p>
    <w:p w:rsidR="00AC7B7D" w:rsidRDefault="00AC7B7D">
      <w:pPr>
        <w:spacing w:after="0" w:line="240" w:lineRule="auto"/>
        <w:jc w:val="both"/>
        <w:rPr>
          <w:rFonts w:ascii="Times New Roman" w:hAnsi="Times New Roman" w:cs="Times New Roman"/>
          <w:sz w:val="24"/>
          <w:szCs w:val="24"/>
        </w:rPr>
      </w:pPr>
    </w:p>
    <w:p w:rsidR="00AC7B7D" w:rsidRPr="00AC7B7D" w:rsidRDefault="00AC7B7D" w:rsidP="00AC7B7D">
      <w:pPr>
        <w:spacing w:after="0" w:line="240" w:lineRule="auto"/>
        <w:jc w:val="both"/>
        <w:rPr>
          <w:rFonts w:ascii="Times New Roman" w:hAnsi="Times New Roman" w:cs="Times New Roman"/>
          <w:sz w:val="24"/>
          <w:szCs w:val="24"/>
        </w:rPr>
      </w:pPr>
      <w:r w:rsidRPr="00AC7B7D">
        <w:rPr>
          <w:rFonts w:ascii="Times New Roman" w:hAnsi="Times New Roman" w:cs="Times New Roman"/>
          <w:b/>
          <w:sz w:val="24"/>
          <w:szCs w:val="24"/>
        </w:rPr>
        <w:t>Palavras-chave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Sup</w:t>
      </w:r>
      <w:r w:rsidR="00B43E4B">
        <w:rPr>
          <w:rFonts w:ascii="Times New Roman" w:hAnsi="Times New Roman" w:cs="Times New Roman"/>
          <w:i/>
          <w:sz w:val="24"/>
          <w:szCs w:val="24"/>
        </w:rPr>
        <w:t>p</w:t>
      </w:r>
      <w:r>
        <w:rPr>
          <w:rFonts w:ascii="Times New Roman" w:hAnsi="Times New Roman" w:cs="Times New Roman"/>
          <w:i/>
          <w:sz w:val="24"/>
          <w:szCs w:val="24"/>
        </w:rPr>
        <w:t>ly</w:t>
      </w:r>
      <w:proofErr w:type="spellEnd"/>
      <w:r>
        <w:rPr>
          <w:rFonts w:ascii="Times New Roman" w:hAnsi="Times New Roman" w:cs="Times New Roman"/>
          <w:i/>
          <w:sz w:val="24"/>
          <w:szCs w:val="24"/>
        </w:rPr>
        <w:t xml:space="preserve"> Chain </w:t>
      </w:r>
      <w:proofErr w:type="spellStart"/>
      <w:r>
        <w:rPr>
          <w:rFonts w:ascii="Times New Roman" w:hAnsi="Times New Roman" w:cs="Times New Roman"/>
          <w:i/>
          <w:sz w:val="24"/>
          <w:szCs w:val="24"/>
        </w:rPr>
        <w:t>Manegement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Business </w:t>
      </w:r>
      <w:proofErr w:type="spellStart"/>
      <w:r>
        <w:rPr>
          <w:rFonts w:ascii="Times New Roman" w:hAnsi="Times New Roman" w:cs="Times New Roman"/>
          <w:i/>
          <w:sz w:val="24"/>
          <w:szCs w:val="24"/>
        </w:rPr>
        <w:t>Intelligence</w:t>
      </w:r>
      <w:proofErr w:type="spellEnd"/>
      <w:r>
        <w:rPr>
          <w:rFonts w:ascii="Times New Roman" w:hAnsi="Times New Roman" w:cs="Times New Roman"/>
          <w:sz w:val="24"/>
          <w:szCs w:val="24"/>
        </w:rPr>
        <w:t xml:space="preserve">. Logística. </w:t>
      </w:r>
      <w:r>
        <w:rPr>
          <w:rFonts w:ascii="Times New Roman" w:hAnsi="Times New Roman" w:cs="Times New Roman"/>
          <w:i/>
          <w:sz w:val="24"/>
          <w:szCs w:val="24"/>
        </w:rPr>
        <w:t>Apex Oracle</w:t>
      </w:r>
      <w:r>
        <w:rPr>
          <w:rFonts w:ascii="Times New Roman" w:hAnsi="Times New Roman" w:cs="Times New Roman"/>
          <w:sz w:val="24"/>
          <w:szCs w:val="24"/>
        </w:rPr>
        <w:t xml:space="preserve">. </w:t>
      </w:r>
      <w:r>
        <w:rPr>
          <w:rFonts w:ascii="Times New Roman" w:hAnsi="Times New Roman" w:cs="Times New Roman"/>
          <w:i/>
          <w:sz w:val="24"/>
          <w:szCs w:val="24"/>
        </w:rPr>
        <w:t>Power BI</w:t>
      </w:r>
      <w:r>
        <w:rPr>
          <w:rFonts w:ascii="Times New Roman" w:hAnsi="Times New Roman" w:cs="Times New Roman"/>
          <w:sz w:val="24"/>
          <w:szCs w:val="24"/>
        </w:rPr>
        <w:t>. CCIM.</w:t>
      </w:r>
    </w:p>
    <w:p w:rsidR="00CA06C6" w:rsidRDefault="00CA06C6">
      <w:pPr>
        <w:spacing w:after="0" w:line="240" w:lineRule="auto"/>
        <w:jc w:val="both"/>
        <w:rPr>
          <w:rFonts w:ascii="Times New Roman" w:hAnsi="Times New Roman" w:cs="Times New Roman"/>
          <w:b/>
          <w:sz w:val="24"/>
          <w:szCs w:val="24"/>
        </w:rPr>
      </w:pP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CA06C6" w:rsidRDefault="00CA06C6">
      <w:pPr>
        <w:spacing w:after="0" w:line="240" w:lineRule="auto"/>
        <w:jc w:val="both"/>
        <w:rPr>
          <w:rFonts w:ascii="Times New Roman" w:hAnsi="Times New Roman" w:cs="Times New Roman"/>
          <w:b/>
          <w:sz w:val="24"/>
          <w:szCs w:val="24"/>
        </w:rPr>
      </w:pPr>
    </w:p>
    <w:p w:rsidR="00CA06C6" w:rsidRDefault="00E31B66">
      <w:pPr>
        <w:spacing w:after="0" w:line="240" w:lineRule="auto"/>
        <w:ind w:firstLine="708"/>
        <w:jc w:val="both"/>
        <w:rPr>
          <w:rFonts w:ascii="Times New Roman" w:hAnsi="Times New Roman" w:cs="Times New Roman"/>
          <w:sz w:val="20"/>
          <w:szCs w:val="20"/>
        </w:rPr>
      </w:pPr>
      <w:r>
        <w:rPr>
          <w:rFonts w:ascii="Times New Roman" w:hAnsi="Times New Roman" w:cs="Times New Roman"/>
          <w:iCs/>
          <w:sz w:val="24"/>
          <w:szCs w:val="24"/>
        </w:rPr>
        <w:t xml:space="preserve">A gestão da cadeia de suprimentos ou </w:t>
      </w:r>
      <w:proofErr w:type="spellStart"/>
      <w:r w:rsidR="002845D1" w:rsidRPr="002845D1">
        <w:rPr>
          <w:rFonts w:ascii="Times New Roman" w:hAnsi="Times New Roman" w:cs="Times New Roman"/>
          <w:i/>
          <w:iCs/>
          <w:sz w:val="24"/>
          <w:szCs w:val="24"/>
        </w:rPr>
        <w:t>Supply</w:t>
      </w:r>
      <w:proofErr w:type="spellEnd"/>
      <w:r w:rsidR="002845D1" w:rsidRPr="002845D1">
        <w:rPr>
          <w:rFonts w:ascii="Times New Roman" w:hAnsi="Times New Roman" w:cs="Times New Roman"/>
          <w:i/>
          <w:iCs/>
          <w:sz w:val="24"/>
          <w:szCs w:val="24"/>
        </w:rPr>
        <w:t xml:space="preserve"> C</w:t>
      </w:r>
      <w:r w:rsidRPr="002845D1">
        <w:rPr>
          <w:rFonts w:ascii="Times New Roman" w:hAnsi="Times New Roman" w:cs="Times New Roman"/>
          <w:i/>
          <w:iCs/>
          <w:sz w:val="24"/>
          <w:szCs w:val="24"/>
        </w:rPr>
        <w:t>hain</w:t>
      </w:r>
      <w:r>
        <w:rPr>
          <w:rFonts w:ascii="Times New Roman" w:hAnsi="Times New Roman" w:cs="Times New Roman"/>
          <w:iCs/>
          <w:sz w:val="24"/>
          <w:szCs w:val="24"/>
        </w:rPr>
        <w:t xml:space="preserve"> é um termo muito empregado atualmente, logo é normal que o confundam com a logística</w:t>
      </w:r>
      <w:r>
        <w:rPr>
          <w:rFonts w:ascii="Times New Roman" w:hAnsi="Times New Roman" w:cs="Times New Roman"/>
          <w:iCs/>
          <w:strike/>
          <w:sz w:val="24"/>
          <w:szCs w:val="24"/>
        </w:rPr>
        <w:t xml:space="preserve"> </w:t>
      </w:r>
      <w:r>
        <w:rPr>
          <w:rFonts w:ascii="Times New Roman" w:hAnsi="Times New Roman" w:cs="Times New Roman"/>
          <w:iCs/>
          <w:sz w:val="24"/>
          <w:szCs w:val="24"/>
        </w:rPr>
        <w:t xml:space="preserve">propriamente dita. O primeiro trata de um conceito mais voltado a todos os passos que um determinado produto percorreu até o seu consumo/aplicação final, já o segundo é mais amplo e </w:t>
      </w:r>
      <w:r>
        <w:rPr>
          <w:rFonts w:ascii="Times New Roman" w:hAnsi="Times New Roman" w:cs="Times New Roman"/>
          <w:sz w:val="24"/>
          <w:szCs w:val="24"/>
        </w:rPr>
        <w:t>responsável por todas as etapas de trabalho com produtos e suprimentos, desde a compra, passando pela armazenagem, terminando com a distribuição (BALLOU,</w:t>
      </w:r>
      <w:r>
        <w:rPr>
          <w:rFonts w:ascii="Times New Roman" w:hAnsi="Times New Roman" w:cs="Times New Roman"/>
          <w:spacing w:val="2"/>
          <w:sz w:val="24"/>
          <w:szCs w:val="24"/>
        </w:rPr>
        <w:t xml:space="preserve"> </w:t>
      </w:r>
      <w:r>
        <w:rPr>
          <w:rFonts w:ascii="Times New Roman" w:hAnsi="Times New Roman" w:cs="Times New Roman"/>
          <w:sz w:val="24"/>
          <w:szCs w:val="24"/>
        </w:rPr>
        <w:t>2006)</w:t>
      </w:r>
      <w:r>
        <w:rPr>
          <w:rFonts w:ascii="Times New Roman" w:hAnsi="Times New Roman" w:cs="Times New Roman"/>
          <w:iCs/>
          <w:sz w:val="24"/>
          <w:szCs w:val="24"/>
        </w:rPr>
        <w:t xml:space="preserve">. </w:t>
      </w:r>
    </w:p>
    <w:p w:rsidR="00CA06C6" w:rsidRDefault="00E31B66">
      <w:pPr>
        <w:spacing w:after="0" w:line="240" w:lineRule="auto"/>
        <w:ind w:firstLine="708"/>
        <w:jc w:val="both"/>
        <w:rPr>
          <w:rFonts w:ascii="Times New Roman" w:eastAsia="TimesNewRomanPSMT" w:hAnsi="Times New Roman" w:cs="Times New Roman"/>
          <w:sz w:val="24"/>
          <w:szCs w:val="24"/>
        </w:rPr>
      </w:pPr>
      <w:r>
        <w:rPr>
          <w:rFonts w:ascii="Times New Roman" w:hAnsi="Times New Roman" w:cs="Times New Roman"/>
          <w:sz w:val="24"/>
          <w:szCs w:val="24"/>
        </w:rPr>
        <w:t xml:space="preserve">Para apoiar esse cenário de grandes volumes de dados, os quais podem ser usados como ajuda no processo decisório, as ferramentas de </w:t>
      </w:r>
      <w:r>
        <w:rPr>
          <w:rFonts w:ascii="Times New Roman" w:hAnsi="Times New Roman" w:cs="Times New Roman"/>
          <w:i/>
          <w:sz w:val="24"/>
          <w:szCs w:val="24"/>
        </w:rPr>
        <w:t xml:space="preserve">Business </w:t>
      </w:r>
      <w:proofErr w:type="spellStart"/>
      <w:r>
        <w:rPr>
          <w:rFonts w:ascii="Times New Roman" w:hAnsi="Times New Roman" w:cs="Times New Roman"/>
          <w:i/>
          <w:sz w:val="24"/>
          <w:szCs w:val="24"/>
        </w:rPr>
        <w:t>Intelligence</w:t>
      </w:r>
      <w:proofErr w:type="spellEnd"/>
      <w:r>
        <w:rPr>
          <w:rFonts w:ascii="Times New Roman" w:hAnsi="Times New Roman" w:cs="Times New Roman"/>
          <w:sz w:val="24"/>
          <w:szCs w:val="24"/>
        </w:rPr>
        <w:t xml:space="preserve"> </w:t>
      </w:r>
      <w:r>
        <w:rPr>
          <w:rFonts w:ascii="Times New Roman" w:hAnsi="Times New Roman" w:cs="Times New Roman"/>
          <w:iCs/>
          <w:sz w:val="24"/>
          <w:szCs w:val="24"/>
        </w:rPr>
        <w:t>(BI – Inteligência do negócio)</w:t>
      </w:r>
      <w:r>
        <w:rPr>
          <w:rFonts w:ascii="Times New Roman" w:hAnsi="Times New Roman" w:cs="Times New Roman"/>
          <w:sz w:val="24"/>
          <w:szCs w:val="24"/>
        </w:rPr>
        <w:t xml:space="preserve"> são aliadas importantes. Esse</w:t>
      </w:r>
      <w:r>
        <w:rPr>
          <w:rFonts w:ascii="Times New Roman" w:hAnsi="Times New Roman" w:cs="Times New Roman"/>
          <w:iCs/>
          <w:sz w:val="24"/>
          <w:szCs w:val="24"/>
        </w:rPr>
        <w:t xml:space="preserve"> termo começou a surgir na década de 90 </w:t>
      </w:r>
      <w:bookmarkStart w:id="0" w:name="_Hlk118653276"/>
      <w:r>
        <w:rPr>
          <w:rFonts w:ascii="Times New Roman" w:hAnsi="Times New Roman" w:cs="Times New Roman"/>
          <w:sz w:val="24"/>
          <w:szCs w:val="24"/>
        </w:rPr>
        <w:t>(SHARDA; DELEN; TURBAN, 2019</w:t>
      </w:r>
      <w:bookmarkEnd w:id="0"/>
      <w:r>
        <w:rPr>
          <w:rFonts w:ascii="Times New Roman" w:hAnsi="Times New Roman" w:cs="Times New Roman"/>
          <w:sz w:val="24"/>
          <w:szCs w:val="24"/>
        </w:rPr>
        <w:t>)</w:t>
      </w:r>
      <w:r>
        <w:rPr>
          <w:rFonts w:ascii="Times New Roman" w:hAnsi="Times New Roman" w:cs="Times New Roman"/>
          <w:iCs/>
          <w:sz w:val="24"/>
          <w:szCs w:val="24"/>
        </w:rPr>
        <w:t xml:space="preserve">, porém sua aplicação no meio militar ainda é pouco difundida. Tais instrumentos permitem analisar, de forma célere, diversas fontes de dados, em grandes extensões, produzindo </w:t>
      </w:r>
      <w:proofErr w:type="spellStart"/>
      <w:r>
        <w:rPr>
          <w:rFonts w:ascii="Times New Roman" w:hAnsi="Times New Roman" w:cs="Times New Roman"/>
          <w:i/>
          <w:iCs/>
          <w:sz w:val="24"/>
          <w:szCs w:val="24"/>
        </w:rPr>
        <w:t>dashboards</w:t>
      </w:r>
      <w:proofErr w:type="spellEnd"/>
      <w:r>
        <w:rPr>
          <w:rFonts w:ascii="Times New Roman" w:hAnsi="Times New Roman" w:cs="Times New Roman"/>
          <w:iCs/>
          <w:sz w:val="24"/>
          <w:szCs w:val="24"/>
        </w:rPr>
        <w:t xml:space="preserve"> interativos de simplificada compreensão. </w:t>
      </w:r>
    </w:p>
    <w:p w:rsidR="00CA06C6" w:rsidRDefault="00E31B66">
      <w:pPr>
        <w:spacing w:after="0" w:line="240" w:lineRule="auto"/>
        <w:ind w:firstLine="708"/>
        <w:jc w:val="both"/>
        <w:rPr>
          <w:rFonts w:ascii="Times New Roman" w:hAnsi="Times New Roman" w:cs="Times New Roman"/>
          <w:sz w:val="24"/>
          <w:szCs w:val="24"/>
          <w:highlight w:val="white"/>
        </w:rPr>
      </w:pPr>
      <w:r>
        <w:rPr>
          <w:rFonts w:ascii="Times New Roman" w:hAnsi="Times New Roman" w:cs="Times New Roman"/>
          <w:sz w:val="24"/>
          <w:szCs w:val="24"/>
        </w:rPr>
        <w:t xml:space="preserve">Um dos </w:t>
      </w:r>
      <w:r>
        <w:rPr>
          <w:rFonts w:ascii="Times New Roman" w:hAnsi="Times New Roman" w:cs="Times New Roman"/>
          <w:i/>
          <w:sz w:val="24"/>
          <w:szCs w:val="24"/>
        </w:rPr>
        <w:t xml:space="preserve">softwares </w:t>
      </w:r>
      <w:r>
        <w:rPr>
          <w:rFonts w:ascii="Times New Roman" w:hAnsi="Times New Roman" w:cs="Times New Roman"/>
          <w:sz w:val="24"/>
          <w:szCs w:val="24"/>
        </w:rPr>
        <w:t>presentes no mercado é o</w:t>
      </w:r>
      <w:r>
        <w:rPr>
          <w:rFonts w:ascii="Times New Roman" w:hAnsi="Times New Roman" w:cs="Times New Roman"/>
          <w:i/>
          <w:sz w:val="24"/>
          <w:szCs w:val="24"/>
        </w:rPr>
        <w:t xml:space="preserve"> Power BI®, </w:t>
      </w:r>
      <w:r>
        <w:rPr>
          <w:rFonts w:ascii="Times New Roman" w:hAnsi="Times New Roman" w:cs="Times New Roman"/>
          <w:sz w:val="24"/>
          <w:szCs w:val="24"/>
        </w:rPr>
        <w:t xml:space="preserve">cuja licença é gratuita e o desenvolvimento é assinado por uma das maiores empresas de tecnologia do mundo, a </w:t>
      </w:r>
      <w:r>
        <w:rPr>
          <w:rFonts w:ascii="Times New Roman" w:hAnsi="Times New Roman" w:cs="Times New Roman"/>
          <w:i/>
          <w:sz w:val="24"/>
          <w:szCs w:val="24"/>
        </w:rPr>
        <w:t>Microsoft</w:t>
      </w:r>
      <w:r>
        <w:rPr>
          <w:rFonts w:ascii="Times New Roman" w:hAnsi="Times New Roman" w:cs="Times New Roman"/>
          <w:sz w:val="24"/>
          <w:szCs w:val="24"/>
        </w:rPr>
        <w:t xml:space="preserve">. Segundo o site oficial da </w:t>
      </w:r>
      <w:bookmarkStart w:id="1" w:name="_Hlk118653328"/>
      <w:r>
        <w:rPr>
          <w:rFonts w:ascii="Times New Roman" w:hAnsi="Times New Roman" w:cs="Times New Roman"/>
          <w:i/>
          <w:sz w:val="24"/>
          <w:szCs w:val="24"/>
        </w:rPr>
        <w:t xml:space="preserve">Microsoft </w:t>
      </w:r>
      <w:r>
        <w:rPr>
          <w:rFonts w:ascii="Times New Roman" w:hAnsi="Times New Roman" w:cs="Times New Roman"/>
          <w:sz w:val="24"/>
          <w:szCs w:val="24"/>
        </w:rPr>
        <w:t>(2022),</w:t>
      </w:r>
      <w:r>
        <w:rPr>
          <w:rFonts w:ascii="Times New Roman" w:hAnsi="Times New Roman" w:cs="Times New Roman"/>
          <w:i/>
          <w:sz w:val="24"/>
          <w:szCs w:val="24"/>
        </w:rPr>
        <w:t xml:space="preserve"> </w:t>
      </w:r>
      <w:bookmarkEnd w:id="1"/>
      <w:r>
        <w:rPr>
          <w:rFonts w:ascii="Times New Roman" w:hAnsi="Times New Roman" w:cs="Times New Roman"/>
          <w:sz w:val="24"/>
          <w:szCs w:val="24"/>
        </w:rPr>
        <w:t>essa ferramenta é “</w:t>
      </w:r>
      <w:r>
        <w:rPr>
          <w:rFonts w:ascii="Times New Roman" w:hAnsi="Times New Roman" w:cs="Times New Roman"/>
          <w:sz w:val="24"/>
          <w:szCs w:val="24"/>
          <w:shd w:val="clear" w:color="auto" w:fill="FFFFFF"/>
        </w:rPr>
        <w:t xml:space="preserve">uma coleção de serviços de </w:t>
      </w:r>
      <w:r>
        <w:rPr>
          <w:rFonts w:ascii="Times New Roman" w:hAnsi="Times New Roman" w:cs="Times New Roman"/>
          <w:i/>
          <w:sz w:val="24"/>
          <w:szCs w:val="24"/>
          <w:shd w:val="clear" w:color="auto" w:fill="FFFFFF"/>
        </w:rPr>
        <w:t>software</w:t>
      </w:r>
      <w:r>
        <w:rPr>
          <w:rFonts w:ascii="Times New Roman" w:hAnsi="Times New Roman" w:cs="Times New Roman"/>
          <w:sz w:val="24"/>
          <w:szCs w:val="24"/>
          <w:shd w:val="clear" w:color="auto" w:fill="FFFFFF"/>
        </w:rPr>
        <w:t xml:space="preserve">, aplicativos e conectores que trabalham juntos para transformar suas fontes de dados não relacionadas em informações coerentes, visualmente envolventes e </w:t>
      </w:r>
      <w:proofErr w:type="gramStart"/>
      <w:r>
        <w:rPr>
          <w:rFonts w:ascii="Times New Roman" w:hAnsi="Times New Roman" w:cs="Times New Roman"/>
          <w:sz w:val="24"/>
          <w:szCs w:val="24"/>
          <w:shd w:val="clear" w:color="auto" w:fill="FFFFFF"/>
        </w:rPr>
        <w:t>interativas.”</w:t>
      </w:r>
      <w:proofErr w:type="gramEnd"/>
      <w:r>
        <w:rPr>
          <w:rFonts w:ascii="Times New Roman" w:hAnsi="Times New Roman" w:cs="Times New Roman"/>
          <w:sz w:val="24"/>
          <w:szCs w:val="24"/>
          <w:shd w:val="clear" w:color="auto" w:fill="FFFFFF"/>
        </w:rPr>
        <w:t xml:space="preserve"> Por ter uma interface amigável e já ter sido aplicado em outra Organização Militar (OM) da </w:t>
      </w:r>
      <w:r>
        <w:rPr>
          <w:rFonts w:ascii="Times New Roman" w:eastAsia="TimesNewRomanPSMT" w:hAnsi="Times New Roman" w:cs="Times New Roman"/>
          <w:sz w:val="24"/>
          <w:szCs w:val="24"/>
        </w:rPr>
        <w:t xml:space="preserve">Marinha do Brasil (MB), foi escolhido como o instrumento de </w:t>
      </w:r>
      <w:proofErr w:type="gramStart"/>
      <w:r>
        <w:rPr>
          <w:rFonts w:ascii="Times New Roman" w:eastAsia="TimesNewRomanPSMT" w:hAnsi="Times New Roman" w:cs="Times New Roman"/>
          <w:sz w:val="24"/>
          <w:szCs w:val="24"/>
        </w:rPr>
        <w:t>BI para</w:t>
      </w:r>
      <w:proofErr w:type="gramEnd"/>
      <w:r>
        <w:rPr>
          <w:rFonts w:ascii="Times New Roman" w:eastAsia="TimesNewRomanPSMT" w:hAnsi="Times New Roman" w:cs="Times New Roman"/>
          <w:sz w:val="24"/>
          <w:szCs w:val="24"/>
        </w:rPr>
        <w:t xml:space="preserve"> apoio ao estudo.</w:t>
      </w:r>
    </w:p>
    <w:p w:rsidR="00CA06C6" w:rsidRDefault="00E31B66">
      <w:pPr>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pesquisa sobre o tema torna-se relevante por apresentar a possibilidade de uma ferramenta que possa ser aplicada em conformidade com as necessidades da Força. No</w:t>
      </w:r>
      <w:r w:rsidR="00871720">
        <w:rPr>
          <w:rFonts w:ascii="Times New Roman" w:eastAsia="TimesNewRomanPSMT" w:hAnsi="Times New Roman" w:cs="Times New Roman"/>
          <w:sz w:val="24"/>
          <w:szCs w:val="24"/>
        </w:rPr>
        <w:t xml:space="preserve"> cenário que a </w:t>
      </w:r>
      <w:r>
        <w:rPr>
          <w:rFonts w:ascii="Times New Roman" w:eastAsia="TimesNewRomanPSMT" w:hAnsi="Times New Roman" w:cs="Times New Roman"/>
          <w:sz w:val="24"/>
          <w:szCs w:val="24"/>
        </w:rPr>
        <w:t>MB se encontra, após a aprovação do novo regime de proteção social dos militares, em 2019, faz-se mister a redução de seu efetivo total. Logo, o uso de novas ferramentas de</w:t>
      </w:r>
      <w:r w:rsidR="00C60E44">
        <w:rPr>
          <w:rFonts w:ascii="Times New Roman" w:eastAsia="TimesNewRomanPSMT" w:hAnsi="Times New Roman" w:cs="Times New Roman"/>
          <w:sz w:val="24"/>
          <w:szCs w:val="24"/>
        </w:rPr>
        <w:t xml:space="preserve"> tecnologia pode</w:t>
      </w:r>
      <w:r w:rsidR="00F56BE8">
        <w:rPr>
          <w:rFonts w:ascii="Times New Roman" w:eastAsia="TimesNewRomanPSMT" w:hAnsi="Times New Roman" w:cs="Times New Roman"/>
          <w:sz w:val="24"/>
          <w:szCs w:val="24"/>
        </w:rPr>
        <w:t>m ser utensílios</w:t>
      </w:r>
      <w:r w:rsidR="00C60E44">
        <w:rPr>
          <w:rFonts w:ascii="Times New Roman" w:eastAsia="TimesNewRomanPSMT" w:hAnsi="Times New Roman" w:cs="Times New Roman"/>
          <w:sz w:val="24"/>
          <w:szCs w:val="24"/>
        </w:rPr>
        <w:t xml:space="preserve"> de apoio</w:t>
      </w:r>
      <w:r>
        <w:rPr>
          <w:rFonts w:ascii="Times New Roman" w:eastAsia="TimesNewRomanPSMT" w:hAnsi="Times New Roman" w:cs="Times New Roman"/>
          <w:sz w:val="24"/>
          <w:szCs w:val="24"/>
        </w:rPr>
        <w:t xml:space="preserve"> para essa transição, tendo em vista que tais instrumentos auxiliam na redução de mão de obra envolvida em determinadas tarefas.</w:t>
      </w:r>
    </w:p>
    <w:p w:rsidR="00CA06C6" w:rsidRDefault="00E31B66">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Na MB, o gasto com o consumo do Óleo Combustível Marítimo para Turbinas (</w:t>
      </w:r>
      <w:r>
        <w:rPr>
          <w:rFonts w:ascii="Times New Roman" w:hAnsi="Times New Roman" w:cs="Times New Roman"/>
          <w:sz w:val="24"/>
          <w:szCs w:val="24"/>
        </w:rPr>
        <w:t>OCMT)</w:t>
      </w:r>
      <w:r>
        <w:rPr>
          <w:rFonts w:ascii="Times New Roman" w:hAnsi="Times New Roman" w:cs="Times New Roman"/>
          <w:iCs/>
          <w:sz w:val="24"/>
          <w:szCs w:val="24"/>
        </w:rPr>
        <w:t xml:space="preserve"> representa valores significativos, aproximadamente R$ 6.596.077,00 (dado</w:t>
      </w:r>
      <w:r w:rsidR="00C36F6E">
        <w:rPr>
          <w:rFonts w:ascii="Times New Roman" w:hAnsi="Times New Roman" w:cs="Times New Roman"/>
          <w:iCs/>
          <w:sz w:val="24"/>
          <w:szCs w:val="24"/>
        </w:rPr>
        <w:t>s obtidos junto ao</w:t>
      </w:r>
      <w:r>
        <w:rPr>
          <w:rFonts w:ascii="Times New Roman" w:hAnsi="Times New Roman" w:cs="Times New Roman"/>
          <w:iCs/>
          <w:sz w:val="24"/>
          <w:szCs w:val="24"/>
        </w:rPr>
        <w:t xml:space="preserve"> </w:t>
      </w:r>
      <w:r>
        <w:rPr>
          <w:rFonts w:ascii="Times New Roman" w:hAnsi="Times New Roman" w:cs="Times New Roman"/>
          <w:iCs/>
          <w:sz w:val="24"/>
          <w:szCs w:val="24"/>
        </w:rPr>
        <w:lastRenderedPageBreak/>
        <w:t>CCIM - sobre o ano de 2020). Por se tratar do combustível usado pelos navios da Esquadra Brasileira e devido a sua materialidade financeira, o OCMT foi eleito como objeto deste estudo.</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color w:val="171717"/>
          <w:sz w:val="24"/>
          <w:szCs w:val="24"/>
          <w:shd w:val="clear" w:color="auto" w:fill="FFFFFF"/>
        </w:rPr>
        <w:t>Posto isso, o problema de pesquisa abordado por este trabalho consiste em: qual a viabilidade</w:t>
      </w:r>
      <w:r>
        <w:rPr>
          <w:rFonts w:ascii="Times New Roman" w:hAnsi="Times New Roman" w:cs="Times New Roman"/>
          <w:sz w:val="24"/>
          <w:szCs w:val="24"/>
        </w:rPr>
        <w:t xml:space="preserve"> da aplicação da ferramenta de </w:t>
      </w:r>
      <w:r>
        <w:rPr>
          <w:rFonts w:ascii="Times New Roman" w:hAnsi="Times New Roman" w:cs="Times New Roman"/>
          <w:i/>
          <w:sz w:val="24"/>
          <w:szCs w:val="24"/>
        </w:rPr>
        <w:t xml:space="preserve">Business </w:t>
      </w:r>
      <w:proofErr w:type="spellStart"/>
      <w:r>
        <w:rPr>
          <w:rFonts w:ascii="Times New Roman" w:hAnsi="Times New Roman" w:cs="Times New Roman"/>
          <w:i/>
          <w:sz w:val="24"/>
          <w:szCs w:val="24"/>
        </w:rPr>
        <w:t>Intelligence</w:t>
      </w:r>
      <w:proofErr w:type="spellEnd"/>
      <w:r>
        <w:rPr>
          <w:rFonts w:ascii="Times New Roman" w:hAnsi="Times New Roman" w:cs="Times New Roman"/>
          <w:i/>
          <w:sz w:val="24"/>
          <w:szCs w:val="24"/>
        </w:rPr>
        <w:t xml:space="preserve"> </w:t>
      </w:r>
      <w:r>
        <w:rPr>
          <w:rFonts w:ascii="Times New Roman" w:hAnsi="Times New Roman" w:cs="Times New Roman"/>
          <w:sz w:val="24"/>
          <w:szCs w:val="24"/>
        </w:rPr>
        <w:t>(BI) para controle do fornecimento de combustível na cadeia de suprimento desta área na Marinha do Brasil (MB)? Com objetivo de responder a esta questão, a pesquisa se limitará às n</w:t>
      </w:r>
      <w:r w:rsidR="0093249F">
        <w:rPr>
          <w:rFonts w:ascii="Times New Roman" w:hAnsi="Times New Roman" w:cs="Times New Roman"/>
          <w:sz w:val="24"/>
          <w:szCs w:val="24"/>
        </w:rPr>
        <w:t>ecessidades de controle da G</w:t>
      </w:r>
      <w:r w:rsidR="00794481">
        <w:rPr>
          <w:rFonts w:ascii="Times New Roman" w:hAnsi="Times New Roman" w:cs="Times New Roman"/>
          <w:sz w:val="24"/>
          <w:szCs w:val="24"/>
        </w:rPr>
        <w:t>erê</w:t>
      </w:r>
      <w:r w:rsidR="00C36F6E">
        <w:rPr>
          <w:rFonts w:ascii="Times New Roman" w:hAnsi="Times New Roman" w:cs="Times New Roman"/>
          <w:sz w:val="24"/>
          <w:szCs w:val="24"/>
        </w:rPr>
        <w:t>ncia</w:t>
      </w:r>
      <w:r>
        <w:rPr>
          <w:rFonts w:ascii="Times New Roman" w:hAnsi="Times New Roman" w:cs="Times New Roman"/>
          <w:sz w:val="24"/>
          <w:szCs w:val="24"/>
        </w:rPr>
        <w:t xml:space="preserve"> de Combustíveis do CCIM. </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estudo não será realizado com intenção de controlar a cadeia de suprimentos de lubrificantes e graxas, somente o OCMT. Também, não irá abranger e nem medir os efeitos da implementação da ferramenta de BI no controle, mas somente apresentar uma solução que se aplique ao</w:t>
      </w:r>
      <w:r w:rsidR="00A2607A">
        <w:rPr>
          <w:rFonts w:ascii="Times New Roman" w:hAnsi="Times New Roman" w:cs="Times New Roman"/>
          <w:sz w:val="24"/>
          <w:szCs w:val="24"/>
        </w:rPr>
        <w:t xml:space="preserve"> contexto da </w:t>
      </w:r>
      <w:r>
        <w:rPr>
          <w:rFonts w:ascii="Times New Roman" w:hAnsi="Times New Roman" w:cs="Times New Roman"/>
          <w:sz w:val="24"/>
          <w:szCs w:val="24"/>
        </w:rPr>
        <w:t xml:space="preserve">OM que efetivamente controla a cadeia. </w:t>
      </w:r>
    </w:p>
    <w:p w:rsidR="00CA06C6" w:rsidRDefault="00E31B66">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 pesquisa será</w:t>
      </w:r>
      <w:r w:rsidR="00F74B58">
        <w:rPr>
          <w:rFonts w:ascii="Times New Roman" w:hAnsi="Times New Roman" w:cs="Times New Roman"/>
          <w:sz w:val="24"/>
          <w:szCs w:val="24"/>
        </w:rPr>
        <w:t xml:space="preserve"> feit</w:t>
      </w:r>
      <w:r>
        <w:rPr>
          <w:rFonts w:ascii="Times New Roman" w:hAnsi="Times New Roman" w:cs="Times New Roman"/>
          <w:sz w:val="24"/>
          <w:szCs w:val="24"/>
        </w:rPr>
        <w:t>a no âmbito da MB, restrito aos militares que atuam na Seção de Combustíveis e Munição do CCIM, oficiais e praças, mais e</w:t>
      </w:r>
      <w:r w:rsidR="00612C07">
        <w:rPr>
          <w:rFonts w:ascii="Times New Roman" w:hAnsi="Times New Roman" w:cs="Times New Roman"/>
          <w:sz w:val="24"/>
          <w:szCs w:val="24"/>
        </w:rPr>
        <w:t>specificamente na parte da G</w:t>
      </w:r>
      <w:r w:rsidR="00794481">
        <w:rPr>
          <w:rFonts w:ascii="Times New Roman" w:hAnsi="Times New Roman" w:cs="Times New Roman"/>
          <w:sz w:val="24"/>
          <w:szCs w:val="24"/>
        </w:rPr>
        <w:t>erê</w:t>
      </w:r>
      <w:r w:rsidR="00612C07">
        <w:rPr>
          <w:rFonts w:ascii="Times New Roman" w:hAnsi="Times New Roman" w:cs="Times New Roman"/>
          <w:sz w:val="24"/>
          <w:szCs w:val="24"/>
        </w:rPr>
        <w:t>ncia de Combustíveis</w:t>
      </w:r>
      <w:r>
        <w:rPr>
          <w:rFonts w:ascii="Times New Roman" w:hAnsi="Times New Roman" w:cs="Times New Roman"/>
          <w:sz w:val="24"/>
          <w:szCs w:val="24"/>
        </w:rPr>
        <w:t xml:space="preserve"> que controla a cadeia de suprimento</w:t>
      </w:r>
      <w:r w:rsidR="00612C07">
        <w:rPr>
          <w:rFonts w:ascii="Times New Roman" w:hAnsi="Times New Roman" w:cs="Times New Roman"/>
          <w:sz w:val="24"/>
          <w:szCs w:val="24"/>
        </w:rPr>
        <w:t xml:space="preserve"> desse</w:t>
      </w:r>
      <w:r>
        <w:rPr>
          <w:rFonts w:ascii="Times New Roman" w:hAnsi="Times New Roman" w:cs="Times New Roman"/>
          <w:sz w:val="24"/>
          <w:szCs w:val="24"/>
        </w:rPr>
        <w:t xml:space="preserve">. Também serão realizadas entrevistas com </w:t>
      </w:r>
      <w:proofErr w:type="gramStart"/>
      <w:r>
        <w:rPr>
          <w:rFonts w:ascii="Times New Roman" w:hAnsi="Times New Roman" w:cs="Times New Roman"/>
          <w:sz w:val="24"/>
          <w:szCs w:val="24"/>
        </w:rPr>
        <w:t>uma militar</w:t>
      </w:r>
      <w:proofErr w:type="gramEnd"/>
      <w:r>
        <w:rPr>
          <w:rFonts w:ascii="Times New Roman" w:hAnsi="Times New Roman" w:cs="Times New Roman"/>
          <w:sz w:val="24"/>
          <w:szCs w:val="24"/>
        </w:rPr>
        <w:t xml:space="preserve"> e um servidor civil da Diretoria de Abastecimento da Marinha (</w:t>
      </w:r>
      <w:proofErr w:type="spellStart"/>
      <w:r>
        <w:rPr>
          <w:rFonts w:ascii="Times New Roman" w:hAnsi="Times New Roman" w:cs="Times New Roman"/>
          <w:sz w:val="24"/>
          <w:szCs w:val="24"/>
        </w:rPr>
        <w:t>DAbM</w:t>
      </w:r>
      <w:proofErr w:type="spellEnd"/>
      <w:r>
        <w:rPr>
          <w:rFonts w:ascii="Times New Roman" w:hAnsi="Times New Roman" w:cs="Times New Roman"/>
          <w:sz w:val="24"/>
          <w:szCs w:val="24"/>
        </w:rPr>
        <w:t>), moderadores do Sistema Integrado do Abastecimento (SINGRA), no espaço temporal de uma semana.</w:t>
      </w:r>
      <w:r>
        <w:rPr>
          <w:rFonts w:ascii="Times New Roman" w:hAnsi="Times New Roman" w:cs="Times New Roman"/>
          <w:color w:val="FF0000"/>
          <w:sz w:val="24"/>
          <w:szCs w:val="24"/>
        </w:rPr>
        <w:t xml:space="preserve"> </w:t>
      </w:r>
      <w:r w:rsidR="00F74B58">
        <w:rPr>
          <w:rFonts w:ascii="Times New Roman" w:hAnsi="Times New Roman" w:cs="Times New Roman"/>
          <w:sz w:val="24"/>
          <w:szCs w:val="24"/>
        </w:rPr>
        <w:t>Será elaborad</w:t>
      </w:r>
      <w:r>
        <w:rPr>
          <w:rFonts w:ascii="Times New Roman" w:hAnsi="Times New Roman" w:cs="Times New Roman"/>
          <w:sz w:val="24"/>
          <w:szCs w:val="24"/>
        </w:rPr>
        <w:t>o um estudo de caso com aquela OM para constatar se é viável ou não a aplicação de BI.</w:t>
      </w:r>
    </w:p>
    <w:p w:rsidR="00CA06C6" w:rsidRDefault="00E31B66">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Em adendo, foram definidos objetivos específicos, visando o alcance do objetivo final deste trabalho, quais sejam:</w:t>
      </w:r>
    </w:p>
    <w:p w:rsidR="00336FE8" w:rsidRDefault="00E31B66" w:rsidP="00855939">
      <w:pPr>
        <w:pStyle w:val="PargrafodaLista"/>
        <w:numPr>
          <w:ilvl w:val="0"/>
          <w:numId w:val="1"/>
        </w:num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Compreender o processo de aplicação de BI através de pesquisas a literatura; </w:t>
      </w:r>
    </w:p>
    <w:p w:rsidR="00336FE8" w:rsidRDefault="00E31B66" w:rsidP="00336FE8">
      <w:pPr>
        <w:pStyle w:val="PargrafodaLista"/>
        <w:numPr>
          <w:ilvl w:val="0"/>
          <w:numId w:val="1"/>
        </w:numPr>
        <w:spacing w:after="0" w:line="240" w:lineRule="auto"/>
        <w:ind w:left="1418" w:hanging="709"/>
        <w:jc w:val="both"/>
        <w:rPr>
          <w:rFonts w:ascii="Times New Roman" w:hAnsi="Times New Roman" w:cs="Times New Roman"/>
          <w:sz w:val="24"/>
          <w:szCs w:val="24"/>
        </w:rPr>
      </w:pPr>
      <w:r w:rsidRPr="00336FE8">
        <w:rPr>
          <w:rFonts w:ascii="Times New Roman" w:hAnsi="Times New Roman" w:cs="Times New Roman"/>
          <w:sz w:val="24"/>
          <w:szCs w:val="24"/>
        </w:rPr>
        <w:t>Identificar as principais necessidades de informações que possuem necessidade de controle na cadeia de suprimentos de combustíveis pelo CCIM;</w:t>
      </w:r>
    </w:p>
    <w:p w:rsidR="00336FE8" w:rsidRDefault="00E31B66" w:rsidP="00336FE8">
      <w:pPr>
        <w:pStyle w:val="PargrafodaLista"/>
        <w:numPr>
          <w:ilvl w:val="0"/>
          <w:numId w:val="1"/>
        </w:numPr>
        <w:spacing w:after="0" w:line="240" w:lineRule="auto"/>
        <w:ind w:left="1418" w:hanging="709"/>
        <w:jc w:val="both"/>
        <w:rPr>
          <w:rFonts w:ascii="Times New Roman" w:hAnsi="Times New Roman" w:cs="Times New Roman"/>
          <w:sz w:val="24"/>
          <w:szCs w:val="24"/>
        </w:rPr>
      </w:pPr>
      <w:r w:rsidRPr="00336FE8">
        <w:rPr>
          <w:rFonts w:ascii="Times New Roman" w:hAnsi="Times New Roman" w:cs="Times New Roman"/>
          <w:sz w:val="24"/>
          <w:szCs w:val="24"/>
        </w:rPr>
        <w:t>Coletar os dados e identificar as formas de extração destes do Sistema Integrado do Abastecimento (SINGRA), de forma a alimentar a ferramenta de controle;</w:t>
      </w:r>
    </w:p>
    <w:p w:rsidR="00336FE8" w:rsidRDefault="00E31B66" w:rsidP="00336FE8">
      <w:pPr>
        <w:pStyle w:val="PargrafodaLista"/>
        <w:numPr>
          <w:ilvl w:val="0"/>
          <w:numId w:val="1"/>
        </w:numPr>
        <w:spacing w:after="0" w:line="240" w:lineRule="auto"/>
        <w:ind w:left="1418" w:hanging="709"/>
        <w:jc w:val="both"/>
        <w:rPr>
          <w:rFonts w:ascii="Times New Roman" w:hAnsi="Times New Roman" w:cs="Times New Roman"/>
          <w:sz w:val="24"/>
          <w:szCs w:val="24"/>
        </w:rPr>
      </w:pPr>
      <w:r w:rsidRPr="00336FE8">
        <w:rPr>
          <w:rFonts w:ascii="Times New Roman" w:hAnsi="Times New Roman" w:cs="Times New Roman"/>
          <w:sz w:val="24"/>
          <w:szCs w:val="24"/>
        </w:rPr>
        <w:t xml:space="preserve">Realizar o tratamento </w:t>
      </w:r>
      <w:r w:rsidR="00A20574">
        <w:rPr>
          <w:rFonts w:ascii="Times New Roman" w:hAnsi="Times New Roman" w:cs="Times New Roman"/>
          <w:sz w:val="24"/>
          <w:szCs w:val="24"/>
        </w:rPr>
        <w:t>dos dados oriundos do sistema;</w:t>
      </w:r>
    </w:p>
    <w:p w:rsidR="00CA06C6" w:rsidRPr="00336FE8" w:rsidRDefault="00E31B66" w:rsidP="00336FE8">
      <w:pPr>
        <w:pStyle w:val="PargrafodaLista"/>
        <w:numPr>
          <w:ilvl w:val="0"/>
          <w:numId w:val="1"/>
        </w:numPr>
        <w:spacing w:after="0" w:line="240" w:lineRule="auto"/>
        <w:ind w:left="1418" w:hanging="709"/>
        <w:jc w:val="both"/>
        <w:rPr>
          <w:rFonts w:ascii="Times New Roman" w:hAnsi="Times New Roman" w:cs="Times New Roman"/>
          <w:sz w:val="24"/>
          <w:szCs w:val="24"/>
        </w:rPr>
      </w:pPr>
      <w:r w:rsidRPr="00336FE8">
        <w:rPr>
          <w:rFonts w:ascii="Times New Roman" w:hAnsi="Times New Roman" w:cs="Times New Roman"/>
          <w:sz w:val="24"/>
          <w:szCs w:val="24"/>
        </w:rPr>
        <w:t xml:space="preserve">Elaborar um </w:t>
      </w:r>
      <w:proofErr w:type="spellStart"/>
      <w:r w:rsidRPr="00336FE8">
        <w:rPr>
          <w:rFonts w:ascii="Times New Roman" w:hAnsi="Times New Roman" w:cs="Times New Roman"/>
          <w:i/>
          <w:sz w:val="24"/>
          <w:szCs w:val="24"/>
        </w:rPr>
        <w:t>dashboard</w:t>
      </w:r>
      <w:proofErr w:type="spellEnd"/>
      <w:r w:rsidRPr="00336FE8">
        <w:rPr>
          <w:rFonts w:ascii="Times New Roman" w:hAnsi="Times New Roman" w:cs="Times New Roman"/>
          <w:sz w:val="24"/>
          <w:szCs w:val="24"/>
        </w:rPr>
        <w:t xml:space="preserve"> de resposta, interativo e de atualização online.</w:t>
      </w:r>
    </w:p>
    <w:p w:rsidR="00CA06C6" w:rsidRDefault="00CA06C6">
      <w:pPr>
        <w:spacing w:after="0" w:line="240" w:lineRule="auto"/>
        <w:ind w:firstLine="708"/>
        <w:jc w:val="both"/>
        <w:rPr>
          <w:rFonts w:ascii="Times New Roman" w:eastAsia="TimesNewRomanPSMT" w:hAnsi="Times New Roman" w:cs="Times New Roman"/>
          <w:sz w:val="24"/>
          <w:szCs w:val="24"/>
        </w:rPr>
      </w:pP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REFERENCIAL TEÓRICO</w:t>
      </w:r>
    </w:p>
    <w:p w:rsidR="00CA06C6" w:rsidRDefault="00CA06C6">
      <w:pPr>
        <w:spacing w:after="0" w:line="240" w:lineRule="auto"/>
        <w:jc w:val="both"/>
        <w:rPr>
          <w:rFonts w:ascii="Times New Roman" w:hAnsi="Times New Roman" w:cs="Times New Roman"/>
          <w:iCs/>
          <w:sz w:val="24"/>
          <w:szCs w:val="24"/>
        </w:rPr>
      </w:pPr>
    </w:p>
    <w:p w:rsidR="00CA06C6" w:rsidRDefault="00E31B6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2.1 GESTÃO DA CADEIA DE SUPRIMENTOS (GCS)</w:t>
      </w:r>
    </w:p>
    <w:p w:rsidR="00CA06C6" w:rsidRDefault="00CA06C6">
      <w:pPr>
        <w:pStyle w:val="Corpodetexto"/>
        <w:ind w:left="0" w:right="113" w:firstLine="708"/>
        <w:rPr>
          <w:iCs/>
        </w:rPr>
      </w:pPr>
    </w:p>
    <w:p w:rsidR="00CA06C6" w:rsidRDefault="00E31B66">
      <w:pPr>
        <w:pStyle w:val="Corpodetexto"/>
        <w:ind w:left="0" w:right="113" w:firstLine="708"/>
      </w:pPr>
      <w:r>
        <w:rPr>
          <w:iCs/>
        </w:rPr>
        <w:t xml:space="preserve">Para contextualizar sobre os assuntos abordados na pesquisa, é importante que primeiro sejam mostrados conceitos relevantes sobre o GCS. Segundo </w:t>
      </w:r>
      <w:r>
        <w:t>Ballou</w:t>
      </w:r>
      <w:r>
        <w:rPr>
          <w:spacing w:val="2"/>
        </w:rPr>
        <w:t xml:space="preserve"> </w:t>
      </w:r>
      <w:r>
        <w:t>(2006, p.28):</w:t>
      </w:r>
      <w:bookmarkStart w:id="2" w:name="_Hlk118696852"/>
      <w:bookmarkEnd w:id="2"/>
    </w:p>
    <w:p w:rsidR="00CA06C6" w:rsidRDefault="00CA06C6">
      <w:pPr>
        <w:pStyle w:val="Corpodetexto"/>
        <w:ind w:left="0" w:right="113" w:firstLine="708"/>
      </w:pPr>
    </w:p>
    <w:p w:rsidR="00CA06C6" w:rsidRDefault="00E31B66">
      <w:pPr>
        <w:spacing w:after="0" w:line="240" w:lineRule="auto"/>
        <w:ind w:left="2268" w:right="109"/>
        <w:jc w:val="both"/>
        <w:rPr>
          <w:rFonts w:ascii="Times New Roman" w:hAnsi="Times New Roman" w:cs="Times New Roman"/>
        </w:rPr>
      </w:pPr>
      <w:r>
        <w:rPr>
          <w:rFonts w:ascii="Times New Roman" w:hAnsi="Times New Roman" w:cs="Times New Roman"/>
          <w:sz w:val="20"/>
          <w:szCs w:val="20"/>
        </w:rPr>
        <w:t>A cadeia de suprimentos abrange todas as atividades relacionadas com o fluxo de</w:t>
      </w:r>
      <w:r>
        <w:rPr>
          <w:rFonts w:ascii="Times New Roman" w:hAnsi="Times New Roman" w:cs="Times New Roman"/>
          <w:spacing w:val="1"/>
          <w:sz w:val="20"/>
          <w:szCs w:val="20"/>
        </w:rPr>
        <w:t xml:space="preserve"> </w:t>
      </w:r>
      <w:r>
        <w:rPr>
          <w:rFonts w:ascii="Times New Roman" w:hAnsi="Times New Roman" w:cs="Times New Roman"/>
          <w:sz w:val="20"/>
          <w:szCs w:val="20"/>
        </w:rPr>
        <w:t>transformação de mercadorias desde o estágio da matéria-prima (extração) até o</w:t>
      </w:r>
      <w:r>
        <w:rPr>
          <w:rFonts w:ascii="Times New Roman" w:hAnsi="Times New Roman" w:cs="Times New Roman"/>
          <w:spacing w:val="1"/>
          <w:sz w:val="20"/>
          <w:szCs w:val="20"/>
        </w:rPr>
        <w:t xml:space="preserve"> </w:t>
      </w:r>
      <w:r>
        <w:rPr>
          <w:rFonts w:ascii="Times New Roman" w:hAnsi="Times New Roman" w:cs="Times New Roman"/>
          <w:sz w:val="20"/>
          <w:szCs w:val="20"/>
        </w:rPr>
        <w:t>usuário final, bem como</w:t>
      </w:r>
      <w:r>
        <w:rPr>
          <w:rFonts w:ascii="Times New Roman" w:hAnsi="Times New Roman" w:cs="Times New Roman"/>
          <w:spacing w:val="-1"/>
          <w:sz w:val="20"/>
          <w:szCs w:val="20"/>
        </w:rPr>
        <w:t xml:space="preserve"> </w:t>
      </w:r>
      <w:r>
        <w:rPr>
          <w:rFonts w:ascii="Times New Roman" w:hAnsi="Times New Roman" w:cs="Times New Roman"/>
          <w:sz w:val="20"/>
          <w:szCs w:val="20"/>
        </w:rPr>
        <w:t>os</w:t>
      </w:r>
      <w:r>
        <w:rPr>
          <w:rFonts w:ascii="Times New Roman" w:hAnsi="Times New Roman" w:cs="Times New Roman"/>
          <w:spacing w:val="-2"/>
          <w:sz w:val="20"/>
          <w:szCs w:val="20"/>
        </w:rPr>
        <w:t xml:space="preserve"> </w:t>
      </w:r>
      <w:r>
        <w:rPr>
          <w:rFonts w:ascii="Times New Roman" w:hAnsi="Times New Roman" w:cs="Times New Roman"/>
          <w:sz w:val="20"/>
          <w:szCs w:val="20"/>
        </w:rPr>
        <w:t>respectivos</w:t>
      </w:r>
      <w:r>
        <w:rPr>
          <w:rFonts w:ascii="Times New Roman" w:hAnsi="Times New Roman" w:cs="Times New Roman"/>
          <w:spacing w:val="-1"/>
          <w:sz w:val="20"/>
          <w:szCs w:val="20"/>
        </w:rPr>
        <w:t xml:space="preserve"> </w:t>
      </w:r>
      <w:r>
        <w:rPr>
          <w:rFonts w:ascii="Times New Roman" w:hAnsi="Times New Roman" w:cs="Times New Roman"/>
          <w:sz w:val="20"/>
          <w:szCs w:val="20"/>
        </w:rPr>
        <w:t>fluxos</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1"/>
          <w:sz w:val="20"/>
          <w:szCs w:val="20"/>
        </w:rPr>
        <w:t xml:space="preserve"> </w:t>
      </w:r>
      <w:r>
        <w:rPr>
          <w:rFonts w:ascii="Times New Roman" w:hAnsi="Times New Roman" w:cs="Times New Roman"/>
          <w:sz w:val="20"/>
          <w:szCs w:val="20"/>
        </w:rPr>
        <w:t>informação.</w:t>
      </w:r>
    </w:p>
    <w:p w:rsidR="00CA06C6" w:rsidRDefault="00E31B66">
      <w:pPr>
        <w:spacing w:after="0" w:line="240" w:lineRule="auto"/>
        <w:ind w:left="2268" w:right="109"/>
        <w:jc w:val="both"/>
        <w:rPr>
          <w:rFonts w:ascii="Times New Roman" w:hAnsi="Times New Roman" w:cs="Times New Roman"/>
        </w:rPr>
      </w:pPr>
      <w:r>
        <w:rPr>
          <w:rFonts w:ascii="Times New Roman" w:hAnsi="Times New Roman" w:cs="Times New Roman"/>
          <w:sz w:val="20"/>
          <w:szCs w:val="20"/>
        </w:rPr>
        <w:t>O GCS é a integração dessas atividades, mediante relacionamentos aperfeiçoados na</w:t>
      </w:r>
      <w:r>
        <w:rPr>
          <w:rFonts w:ascii="Times New Roman" w:hAnsi="Times New Roman" w:cs="Times New Roman"/>
          <w:spacing w:val="1"/>
          <w:sz w:val="20"/>
          <w:szCs w:val="20"/>
        </w:rPr>
        <w:t xml:space="preserve"> </w:t>
      </w:r>
      <w:r>
        <w:rPr>
          <w:rFonts w:ascii="Times New Roman" w:hAnsi="Times New Roman" w:cs="Times New Roman"/>
          <w:sz w:val="20"/>
          <w:szCs w:val="20"/>
        </w:rPr>
        <w:t>cadeia de suprimentos, com objetivo de conquistar</w:t>
      </w:r>
      <w:r>
        <w:rPr>
          <w:rFonts w:ascii="Times New Roman" w:hAnsi="Times New Roman" w:cs="Times New Roman"/>
          <w:spacing w:val="1"/>
          <w:sz w:val="20"/>
          <w:szCs w:val="20"/>
        </w:rPr>
        <w:t xml:space="preserve"> </w:t>
      </w:r>
      <w:r>
        <w:rPr>
          <w:rFonts w:ascii="Times New Roman" w:hAnsi="Times New Roman" w:cs="Times New Roman"/>
          <w:sz w:val="20"/>
          <w:szCs w:val="20"/>
        </w:rPr>
        <w:t>uma</w:t>
      </w:r>
      <w:r>
        <w:rPr>
          <w:rFonts w:ascii="Times New Roman" w:hAnsi="Times New Roman" w:cs="Times New Roman"/>
          <w:spacing w:val="1"/>
          <w:sz w:val="20"/>
          <w:szCs w:val="20"/>
        </w:rPr>
        <w:t xml:space="preserve"> </w:t>
      </w:r>
      <w:r>
        <w:rPr>
          <w:rFonts w:ascii="Times New Roman" w:hAnsi="Times New Roman" w:cs="Times New Roman"/>
          <w:sz w:val="20"/>
          <w:szCs w:val="20"/>
        </w:rPr>
        <w:t>vantagem competitiva</w:t>
      </w:r>
      <w:r>
        <w:rPr>
          <w:rFonts w:ascii="Times New Roman" w:hAnsi="Times New Roman" w:cs="Times New Roman"/>
          <w:spacing w:val="1"/>
          <w:sz w:val="20"/>
          <w:szCs w:val="20"/>
        </w:rPr>
        <w:t xml:space="preserve"> </w:t>
      </w:r>
      <w:r>
        <w:rPr>
          <w:rFonts w:ascii="Times New Roman" w:hAnsi="Times New Roman" w:cs="Times New Roman"/>
          <w:sz w:val="20"/>
          <w:szCs w:val="20"/>
        </w:rPr>
        <w:t>sustentável.</w:t>
      </w:r>
    </w:p>
    <w:p w:rsidR="00CA06C6" w:rsidRDefault="00CA06C6">
      <w:pPr>
        <w:spacing w:after="0" w:line="240" w:lineRule="auto"/>
        <w:ind w:left="2268" w:right="109"/>
        <w:jc w:val="both"/>
        <w:rPr>
          <w:rFonts w:ascii="Times New Roman" w:hAnsi="Times New Roman" w:cs="Times New Roman"/>
        </w:rPr>
      </w:pPr>
    </w:p>
    <w:p w:rsidR="00CA06C6" w:rsidRDefault="00E31B66">
      <w:pPr>
        <w:spacing w:after="0" w:line="240" w:lineRule="auto"/>
        <w:ind w:firstLine="708"/>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Os avanços da informática e a evolução das telecomunicações geraram o cenário perfeito para implementação de processos eficientes de coordenação, esses são condições importantes para desenvolver a GCS (FLEURY, 1999). E, segundo  a abordagem dada por Fleury (1999, np) “é exatamente este esforço de coordenação nos canais de distribuição, através da integração de processos de negócio que interligam seus diversos participantes, que está sendo denominado de Sup</w:t>
      </w:r>
      <w:r w:rsidR="00B82AAF">
        <w:rPr>
          <w:rFonts w:ascii="Times New Roman" w:eastAsia="Times New Roman" w:hAnsi="Times New Roman" w:cs="Times New Roman"/>
          <w:sz w:val="24"/>
          <w:szCs w:val="24"/>
          <w:lang w:val="pt-PT"/>
        </w:rPr>
        <w:t>p</w:t>
      </w:r>
      <w:r>
        <w:rPr>
          <w:rFonts w:ascii="Times New Roman" w:eastAsia="Times New Roman" w:hAnsi="Times New Roman" w:cs="Times New Roman"/>
          <w:sz w:val="24"/>
          <w:szCs w:val="24"/>
          <w:lang w:val="pt-PT"/>
        </w:rPr>
        <w:t xml:space="preserve">ly Chain Management (SCM)”. Enquanto que </w:t>
      </w:r>
      <w:bookmarkStart w:id="3" w:name="_Hlk118653712"/>
      <w:r>
        <w:rPr>
          <w:rFonts w:ascii="Times New Roman" w:eastAsia="Times New Roman" w:hAnsi="Times New Roman" w:cs="Times New Roman"/>
          <w:sz w:val="24"/>
          <w:szCs w:val="24"/>
          <w:lang w:val="pt-PT"/>
        </w:rPr>
        <w:t xml:space="preserve">Pienaar W. (2009b) </w:t>
      </w:r>
      <w:bookmarkEnd w:id="3"/>
      <w:r>
        <w:rPr>
          <w:rFonts w:ascii="Times New Roman" w:eastAsia="Times New Roman" w:hAnsi="Times New Roman" w:cs="Times New Roman"/>
          <w:sz w:val="24"/>
          <w:szCs w:val="24"/>
          <w:lang w:val="pt-PT"/>
        </w:rPr>
        <w:t>define Cadeia de Suprimentos como “uma descrição geral da integração de processos envolvendo organizações para transformar matérias-primas em produtos acabados e transportá-los até o usuário final”.</w:t>
      </w:r>
    </w:p>
    <w:p w:rsidR="00CA06C6" w:rsidRDefault="00E31B66">
      <w:pPr>
        <w:pStyle w:val="Corpodetexto"/>
        <w:ind w:left="0" w:right="110" w:firstLine="708"/>
      </w:pPr>
      <w:r>
        <w:lastRenderedPageBreak/>
        <w:t>Contudo, a logística seria um processo de gerenciar estratégicamente a integração entre diversas funções, desde o recebimento e armazenagem do material, até sua entrega ao cliente final, e o fluxo de informações necessárias, sempre responsável por promover o atendimento dos pedidos de maneira menos custosa (GOMES; RIBEIRO, 2020).</w:t>
      </w:r>
    </w:p>
    <w:p w:rsidR="00CA06C6" w:rsidRDefault="00E31B66">
      <w:pPr>
        <w:pStyle w:val="Corpodetexto"/>
        <w:ind w:left="0" w:right="110" w:firstLine="708"/>
      </w:pPr>
      <w:r>
        <w:t>O</w:t>
      </w:r>
      <w:r>
        <w:rPr>
          <w:i/>
        </w:rPr>
        <w:t xml:space="preserve"> Council of Logistics Management </w:t>
      </w:r>
      <w:r>
        <w:t>(CLM) define a logística como</w:t>
      </w:r>
      <w:r>
        <w:rPr>
          <w:spacing w:val="1"/>
        </w:rPr>
        <w:t xml:space="preserve"> </w:t>
      </w:r>
      <w:r>
        <w:t>“o</w:t>
      </w:r>
      <w:r>
        <w:rPr>
          <w:spacing w:val="-12"/>
        </w:rPr>
        <w:t xml:space="preserve"> </w:t>
      </w:r>
      <w:r>
        <w:t>processo</w:t>
      </w:r>
      <w:r>
        <w:rPr>
          <w:spacing w:val="-11"/>
        </w:rPr>
        <w:t xml:space="preserve"> </w:t>
      </w:r>
      <w:r>
        <w:t>de</w:t>
      </w:r>
      <w:r>
        <w:rPr>
          <w:spacing w:val="-12"/>
        </w:rPr>
        <w:t xml:space="preserve"> </w:t>
      </w:r>
      <w:r>
        <w:t>planejamento,</w:t>
      </w:r>
      <w:r>
        <w:rPr>
          <w:spacing w:val="-12"/>
        </w:rPr>
        <w:t xml:space="preserve"> </w:t>
      </w:r>
      <w:r>
        <w:t>implantação</w:t>
      </w:r>
      <w:r>
        <w:rPr>
          <w:spacing w:val="-11"/>
        </w:rPr>
        <w:t xml:space="preserve"> </w:t>
      </w:r>
      <w:r>
        <w:t>e</w:t>
      </w:r>
      <w:r>
        <w:rPr>
          <w:spacing w:val="-12"/>
        </w:rPr>
        <w:t xml:space="preserve"> </w:t>
      </w:r>
      <w:r>
        <w:t>controle</w:t>
      </w:r>
      <w:r>
        <w:rPr>
          <w:spacing w:val="-12"/>
        </w:rPr>
        <w:t xml:space="preserve"> </w:t>
      </w:r>
      <w:r>
        <w:t>do</w:t>
      </w:r>
      <w:r>
        <w:rPr>
          <w:spacing w:val="-11"/>
        </w:rPr>
        <w:t xml:space="preserve"> </w:t>
      </w:r>
      <w:r>
        <w:t>fluxo</w:t>
      </w:r>
      <w:r>
        <w:rPr>
          <w:spacing w:val="-11"/>
        </w:rPr>
        <w:t xml:space="preserve"> </w:t>
      </w:r>
      <w:r>
        <w:t>eficiente</w:t>
      </w:r>
      <w:r>
        <w:rPr>
          <w:spacing w:val="-13"/>
        </w:rPr>
        <w:t xml:space="preserve"> </w:t>
      </w:r>
      <w:r>
        <w:t>e</w:t>
      </w:r>
      <w:r>
        <w:rPr>
          <w:spacing w:val="-12"/>
        </w:rPr>
        <w:t xml:space="preserve"> </w:t>
      </w:r>
      <w:r>
        <w:t>eficaz</w:t>
      </w:r>
      <w:r>
        <w:rPr>
          <w:spacing w:val="-12"/>
        </w:rPr>
        <w:t xml:space="preserve"> </w:t>
      </w:r>
      <w:r>
        <w:t>de</w:t>
      </w:r>
      <w:r>
        <w:rPr>
          <w:spacing w:val="-12"/>
        </w:rPr>
        <w:t xml:space="preserve"> </w:t>
      </w:r>
      <w:r>
        <w:t xml:space="preserve">mercadorias, </w:t>
      </w:r>
      <w:r>
        <w:rPr>
          <w:spacing w:val="-58"/>
        </w:rPr>
        <w:t xml:space="preserve"> </w:t>
      </w:r>
      <w:r>
        <w:t>serviços e das informações relativas desde o ponto de origem até o ponto de consumo com o</w:t>
      </w:r>
      <w:r>
        <w:rPr>
          <w:spacing w:val="1"/>
        </w:rPr>
        <w:t xml:space="preserve"> </w:t>
      </w:r>
      <w:r>
        <w:t>propósito de atender às exigências dos clientes” (BALLOU,</w:t>
      </w:r>
      <w:r>
        <w:rPr>
          <w:spacing w:val="2"/>
        </w:rPr>
        <w:t xml:space="preserve"> </w:t>
      </w:r>
      <w:r>
        <w:t>2006). Neste sentido, é perceptível que a logística e o GCS são conceitos muito próximos e que andam em conjunto, existem autores que não dissociam um do outro (BALLOU,</w:t>
      </w:r>
      <w:r>
        <w:rPr>
          <w:spacing w:val="2"/>
        </w:rPr>
        <w:t xml:space="preserve"> </w:t>
      </w:r>
      <w:r>
        <w:t xml:space="preserve">2006). </w:t>
      </w:r>
    </w:p>
    <w:p w:rsidR="00CA06C6" w:rsidRDefault="00E31B66">
      <w:pPr>
        <w:pStyle w:val="Corpodetexto"/>
        <w:ind w:left="0" w:right="110" w:firstLine="708"/>
      </w:pPr>
      <w:r>
        <w:t>Cabe destacar que, para a obtenção de vantagens competitivas é necessário que se controle toda o GCS, desde a produção até o descarte, inclusive, as informações adquiridas durante o processo (BALLOU,</w:t>
      </w:r>
      <w:r>
        <w:rPr>
          <w:spacing w:val="2"/>
        </w:rPr>
        <w:t xml:space="preserve"> </w:t>
      </w:r>
      <w:r>
        <w:t xml:space="preserve">2006). </w:t>
      </w:r>
    </w:p>
    <w:p w:rsidR="00F73882" w:rsidRPr="00E54A0D" w:rsidRDefault="00F73882">
      <w:pPr>
        <w:pStyle w:val="Corpodetexto"/>
        <w:ind w:left="0" w:right="110" w:firstLine="708"/>
      </w:pPr>
      <w:r w:rsidRPr="00E54A0D">
        <w:t xml:space="preserve">Por </w:t>
      </w:r>
      <w:r w:rsidR="00CE156B" w:rsidRPr="00E54A0D">
        <w:t>isso, o uso de ferramentas de BI</w:t>
      </w:r>
      <w:r w:rsidRPr="00E54A0D">
        <w:t xml:space="preserve"> se torna essencial na contr</w:t>
      </w:r>
      <w:r w:rsidR="007E7793" w:rsidRPr="00E54A0D">
        <w:t>ole das informações geradas pelo</w:t>
      </w:r>
      <w:r w:rsidRPr="00E54A0D">
        <w:t xml:space="preserve"> GCS, diminuindo a incidência de erros, excesso de estoques e previsão, e melhorando a correspondência entre suprimentos e demanda (RAMAKRISHNAN; KATHURIA; KHUNTIA, 2018). </w:t>
      </w:r>
      <w:r w:rsidRPr="00E54A0D">
        <w:rPr>
          <w:rStyle w:val="synonyms"/>
        </w:rPr>
        <w:t>Exemplos</w:t>
      </w:r>
      <w:r w:rsidRPr="00E54A0D">
        <w:rPr>
          <w:rStyle w:val="paraphrase"/>
        </w:rPr>
        <w:t xml:space="preserve"> de err</w:t>
      </w:r>
      <w:r w:rsidR="004738F7" w:rsidRPr="00E54A0D">
        <w:rPr>
          <w:rStyle w:val="paraphrase"/>
        </w:rPr>
        <w:t>os de integração de BI também</w:t>
      </w:r>
      <w:r w:rsidRPr="00E54A0D">
        <w:rPr>
          <w:rStyle w:val="paraphrase"/>
        </w:rPr>
        <w:t xml:space="preserve"> ocorreram em grandes </w:t>
      </w:r>
      <w:r w:rsidR="00982E03" w:rsidRPr="00E54A0D">
        <w:rPr>
          <w:rStyle w:val="paraphrase"/>
        </w:rPr>
        <w:t xml:space="preserve">empresas </w:t>
      </w:r>
      <w:r w:rsidR="00905BAC" w:rsidRPr="00E54A0D">
        <w:rPr>
          <w:rStyle w:val="synonyms"/>
        </w:rPr>
        <w:t>como o</w:t>
      </w:r>
      <w:r w:rsidRPr="00E54A0D">
        <w:rPr>
          <w:rStyle w:val="paraphrase"/>
        </w:rPr>
        <w:t xml:space="preserve"> KFC</w:t>
      </w:r>
      <w:r w:rsidR="00905BAC" w:rsidRPr="00E54A0D">
        <w:rPr>
          <w:rStyle w:val="paraphrase"/>
        </w:rPr>
        <w:t>, que foi obrigado a</w:t>
      </w:r>
      <w:r w:rsidRPr="00E54A0D">
        <w:rPr>
          <w:rStyle w:val="paraphrase"/>
        </w:rPr>
        <w:t xml:space="preserve"> </w:t>
      </w:r>
      <w:r w:rsidRPr="00E54A0D">
        <w:rPr>
          <w:rStyle w:val="synonyms"/>
        </w:rPr>
        <w:t>fecha</w:t>
      </w:r>
      <w:r w:rsidR="00905BAC" w:rsidRPr="00E54A0D">
        <w:rPr>
          <w:rStyle w:val="synonyms"/>
        </w:rPr>
        <w:t>r</w:t>
      </w:r>
      <w:r w:rsidRPr="00E54A0D">
        <w:rPr>
          <w:rStyle w:val="paraphrase"/>
        </w:rPr>
        <w:t xml:space="preserve"> filiais devido à falta de </w:t>
      </w:r>
      <w:r w:rsidRPr="00E54A0D">
        <w:rPr>
          <w:rStyle w:val="synonyms"/>
        </w:rPr>
        <w:t>gerenciamento</w:t>
      </w:r>
      <w:r w:rsidRPr="00E54A0D">
        <w:rPr>
          <w:rStyle w:val="paraphrase"/>
        </w:rPr>
        <w:t xml:space="preserve"> </w:t>
      </w:r>
      <w:r w:rsidRPr="00E54A0D">
        <w:rPr>
          <w:rStyle w:val="synonyms"/>
        </w:rPr>
        <w:t>das informações</w:t>
      </w:r>
      <w:r w:rsidRPr="00E54A0D">
        <w:rPr>
          <w:rStyle w:val="paraphrase"/>
        </w:rPr>
        <w:t xml:space="preserve"> </w:t>
      </w:r>
      <w:r w:rsidRPr="00E54A0D">
        <w:rPr>
          <w:rStyle w:val="synonyms"/>
        </w:rPr>
        <w:t>relevantes</w:t>
      </w:r>
      <w:r w:rsidRPr="00E54A0D">
        <w:rPr>
          <w:rStyle w:val="paraphrase"/>
        </w:rPr>
        <w:t xml:space="preserve"> </w:t>
      </w:r>
      <w:r w:rsidRPr="00E54A0D">
        <w:rPr>
          <w:rStyle w:val="synonyms"/>
        </w:rPr>
        <w:t>da cadeia</w:t>
      </w:r>
      <w:r w:rsidRPr="00E54A0D">
        <w:rPr>
          <w:rStyle w:val="paraphrase"/>
        </w:rPr>
        <w:t xml:space="preserve"> de suprimentos </w:t>
      </w:r>
      <w:r w:rsidRPr="00E54A0D">
        <w:rPr>
          <w:rStyle w:val="added"/>
        </w:rPr>
        <w:t>por</w:t>
      </w:r>
      <w:r w:rsidRPr="00E54A0D">
        <w:rPr>
          <w:rStyle w:val="paraphrase"/>
        </w:rPr>
        <w:t xml:space="preserve"> </w:t>
      </w:r>
      <w:r w:rsidRPr="00E54A0D">
        <w:rPr>
          <w:rStyle w:val="added"/>
        </w:rPr>
        <w:t xml:space="preserve">meio de </w:t>
      </w:r>
      <w:r w:rsidRPr="00E54A0D">
        <w:rPr>
          <w:rStyle w:val="paraphrase"/>
        </w:rPr>
        <w:t>análises</w:t>
      </w:r>
      <w:r w:rsidR="00905BAC" w:rsidRPr="00E54A0D">
        <w:rPr>
          <w:rStyle w:val="paraphrase"/>
        </w:rPr>
        <w:t xml:space="preserve"> de</w:t>
      </w:r>
      <w:r w:rsidR="004738F7" w:rsidRPr="00E54A0D">
        <w:rPr>
          <w:rStyle w:val="paraphrase"/>
        </w:rPr>
        <w:t xml:space="preserve"> informações do</w:t>
      </w:r>
      <w:r w:rsidR="00905BAC" w:rsidRPr="00E54A0D">
        <w:rPr>
          <w:rStyle w:val="paraphrase"/>
        </w:rPr>
        <w:t xml:space="preserve"> negócio (O'Marah, 2018)</w:t>
      </w:r>
      <w:r w:rsidRPr="00E54A0D">
        <w:rPr>
          <w:rStyle w:val="added"/>
        </w:rPr>
        <w:t>.</w:t>
      </w:r>
    </w:p>
    <w:p w:rsidR="00CA06C6" w:rsidRDefault="00CA06C6">
      <w:pPr>
        <w:pStyle w:val="Corpodetexto"/>
        <w:ind w:left="0" w:right="110" w:firstLine="708"/>
      </w:pPr>
    </w:p>
    <w:p w:rsidR="00CA06C6" w:rsidRDefault="00E31B6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2.2 ATIVIDADES DO SISTEMA DE ABASTECIMENTO DA MARINHA (SABM)</w:t>
      </w:r>
    </w:p>
    <w:p w:rsidR="00CA06C6" w:rsidRDefault="00CA06C6">
      <w:pPr>
        <w:spacing w:after="0" w:line="240" w:lineRule="auto"/>
        <w:ind w:firstLine="708"/>
        <w:jc w:val="both"/>
        <w:rPr>
          <w:rFonts w:ascii="Times New Roman" w:hAnsi="Times New Roman" w:cs="Times New Roman"/>
          <w:iCs/>
          <w:sz w:val="24"/>
          <w:szCs w:val="24"/>
        </w:rPr>
      </w:pP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iCs/>
          <w:sz w:val="24"/>
          <w:szCs w:val="24"/>
        </w:rPr>
        <w:t xml:space="preserve">O sistema logístico eficaz de uma Força Armada é um dos componentes principais que possibilitam o cumprimento do seu dever, visto a missão constitucional da MB: </w:t>
      </w:r>
      <w:r>
        <w:rPr>
          <w:rFonts w:ascii="Times New Roman" w:hAnsi="Times New Roman" w:cs="Times New Roman"/>
          <w:sz w:val="24"/>
          <w:szCs w:val="24"/>
        </w:rPr>
        <w:t>“</w:t>
      </w:r>
      <w:bookmarkStart w:id="4" w:name="_Hlk118696908"/>
      <w:r>
        <w:rPr>
          <w:rFonts w:ascii="Times New Roman" w:hAnsi="Times New Roman" w:cs="Times New Roman"/>
          <w:sz w:val="24"/>
          <w:szCs w:val="24"/>
        </w:rPr>
        <w:t>Preparar e empregar o Poder Naval a fim de contribuir para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defesa da pátria” </w:t>
      </w:r>
      <w:bookmarkStart w:id="5" w:name="_Hlk118696902"/>
      <w:bookmarkEnd w:id="4"/>
      <w:r>
        <w:rPr>
          <w:rFonts w:ascii="Times New Roman" w:hAnsi="Times New Roman" w:cs="Times New Roman"/>
          <w:sz w:val="24"/>
          <w:szCs w:val="24"/>
        </w:rPr>
        <w:t xml:space="preserve">(BRASIL, 1988). </w:t>
      </w:r>
      <w:bookmarkEnd w:id="5"/>
      <w:r>
        <w:rPr>
          <w:rFonts w:ascii="Times New Roman" w:hAnsi="Times New Roman" w:cs="Times New Roman"/>
          <w:sz w:val="24"/>
          <w:szCs w:val="24"/>
        </w:rPr>
        <w:t xml:space="preserve">Com isso, a capacidade de operar de uma Força Naval apresenta estreita relação com o seu Sistema de Apoio Logístico </w:t>
      </w:r>
      <w:bookmarkStart w:id="6" w:name="_Hlk118696914"/>
      <w:r>
        <w:rPr>
          <w:rFonts w:ascii="Times New Roman" w:hAnsi="Times New Roman" w:cs="Times New Roman"/>
          <w:sz w:val="24"/>
          <w:szCs w:val="24"/>
        </w:rPr>
        <w:t>(BRASIL, 2020).</w:t>
      </w:r>
      <w:bookmarkEnd w:id="6"/>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MB, que não foge dos padrões das Marinhas de outros países, possui seu próprio Sistema de Apoio Logístico, o que representa um conjunto de organizações e recursos responsáveis por atender, de maneira célere, às necessidades da Força em situações de conflito (PASTORE, 2010). Um dos seus ramos de atuação é o</w:t>
      </w:r>
      <w:r>
        <w:rPr>
          <w:rFonts w:ascii="Times New Roman" w:hAnsi="Times New Roman" w:cs="Times New Roman"/>
          <w:spacing w:val="1"/>
          <w:sz w:val="24"/>
          <w:szCs w:val="24"/>
        </w:rPr>
        <w:t xml:space="preserve"> </w:t>
      </w:r>
      <w:r>
        <w:rPr>
          <w:rFonts w:ascii="Times New Roman" w:hAnsi="Times New Roman" w:cs="Times New Roman"/>
          <w:sz w:val="24"/>
          <w:szCs w:val="24"/>
        </w:rPr>
        <w:t>Abastecimento, definido aqui como “o conjunto de atividades que tem o propósito de prever e</w:t>
      </w:r>
      <w:r>
        <w:rPr>
          <w:rFonts w:ascii="Times New Roman" w:hAnsi="Times New Roman" w:cs="Times New Roman"/>
          <w:spacing w:val="1"/>
          <w:sz w:val="24"/>
          <w:szCs w:val="24"/>
        </w:rPr>
        <w:t xml:space="preserve"> </w:t>
      </w:r>
      <w:r>
        <w:rPr>
          <w:rFonts w:ascii="Times New Roman" w:hAnsi="Times New Roman" w:cs="Times New Roman"/>
          <w:sz w:val="24"/>
          <w:szCs w:val="24"/>
        </w:rPr>
        <w:t>prover,</w:t>
      </w:r>
      <w:r>
        <w:rPr>
          <w:rFonts w:ascii="Times New Roman" w:hAnsi="Times New Roman" w:cs="Times New Roman"/>
          <w:spacing w:val="-7"/>
          <w:sz w:val="24"/>
          <w:szCs w:val="24"/>
        </w:rPr>
        <w:t xml:space="preserve"> </w:t>
      </w:r>
      <w:r>
        <w:rPr>
          <w:rFonts w:ascii="Times New Roman" w:hAnsi="Times New Roman" w:cs="Times New Roman"/>
          <w:sz w:val="24"/>
          <w:szCs w:val="24"/>
        </w:rPr>
        <w:t>para</w:t>
      </w:r>
      <w:r>
        <w:rPr>
          <w:rFonts w:ascii="Times New Roman" w:hAnsi="Times New Roman" w:cs="Times New Roman"/>
          <w:spacing w:val="-7"/>
          <w:sz w:val="24"/>
          <w:szCs w:val="24"/>
        </w:rPr>
        <w:t xml:space="preserve"> </w:t>
      </w:r>
      <w:r>
        <w:rPr>
          <w:rFonts w:ascii="Times New Roman" w:hAnsi="Times New Roman" w:cs="Times New Roman"/>
          <w:sz w:val="24"/>
          <w:szCs w:val="24"/>
        </w:rPr>
        <w:t>as</w:t>
      </w:r>
      <w:r>
        <w:rPr>
          <w:rFonts w:ascii="Times New Roman" w:hAnsi="Times New Roman" w:cs="Times New Roman"/>
          <w:spacing w:val="-6"/>
          <w:sz w:val="24"/>
          <w:szCs w:val="24"/>
        </w:rPr>
        <w:t xml:space="preserve"> </w:t>
      </w:r>
      <w:r>
        <w:rPr>
          <w:rFonts w:ascii="Times New Roman" w:hAnsi="Times New Roman" w:cs="Times New Roman"/>
          <w:sz w:val="24"/>
          <w:szCs w:val="24"/>
        </w:rPr>
        <w:t>Forças</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demais</w:t>
      </w:r>
      <w:r>
        <w:rPr>
          <w:rFonts w:ascii="Times New Roman" w:hAnsi="Times New Roman" w:cs="Times New Roman"/>
          <w:spacing w:val="-6"/>
          <w:sz w:val="24"/>
          <w:szCs w:val="24"/>
        </w:rPr>
        <w:t xml:space="preserve"> </w:t>
      </w:r>
      <w:r>
        <w:rPr>
          <w:rFonts w:ascii="Times New Roman" w:hAnsi="Times New Roman" w:cs="Times New Roman"/>
          <w:sz w:val="24"/>
          <w:szCs w:val="24"/>
        </w:rPr>
        <w:t>OM</w:t>
      </w:r>
      <w:r>
        <w:rPr>
          <w:rFonts w:ascii="Times New Roman" w:hAnsi="Times New Roman" w:cs="Times New Roman"/>
          <w:spacing w:val="-7"/>
          <w:sz w:val="24"/>
          <w:szCs w:val="24"/>
        </w:rPr>
        <w:t xml:space="preserve"> </w:t>
      </w:r>
      <w:r>
        <w:rPr>
          <w:rFonts w:ascii="Times New Roman" w:hAnsi="Times New Roman" w:cs="Times New Roman"/>
          <w:sz w:val="24"/>
          <w:szCs w:val="24"/>
        </w:rPr>
        <w:t>da</w:t>
      </w:r>
      <w:r>
        <w:rPr>
          <w:rFonts w:ascii="Times New Roman" w:hAnsi="Times New Roman" w:cs="Times New Roman"/>
          <w:spacing w:val="-7"/>
          <w:sz w:val="24"/>
          <w:szCs w:val="24"/>
        </w:rPr>
        <w:t xml:space="preserve"> </w:t>
      </w:r>
      <w:r>
        <w:rPr>
          <w:rFonts w:ascii="Times New Roman" w:hAnsi="Times New Roman" w:cs="Times New Roman"/>
          <w:sz w:val="24"/>
          <w:szCs w:val="24"/>
        </w:rPr>
        <w:t>MB,</w:t>
      </w:r>
      <w:r>
        <w:rPr>
          <w:rFonts w:ascii="Times New Roman" w:hAnsi="Times New Roman" w:cs="Times New Roman"/>
          <w:spacing w:val="-6"/>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material</w:t>
      </w:r>
      <w:r>
        <w:rPr>
          <w:rFonts w:ascii="Times New Roman" w:hAnsi="Times New Roman" w:cs="Times New Roman"/>
          <w:spacing w:val="-6"/>
          <w:sz w:val="24"/>
          <w:szCs w:val="24"/>
        </w:rPr>
        <w:t xml:space="preserve"> </w:t>
      </w:r>
      <w:r>
        <w:rPr>
          <w:rFonts w:ascii="Times New Roman" w:hAnsi="Times New Roman" w:cs="Times New Roman"/>
          <w:sz w:val="24"/>
          <w:szCs w:val="24"/>
        </w:rPr>
        <w:t>necessário</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mantê-las</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6"/>
          <w:sz w:val="24"/>
          <w:szCs w:val="24"/>
        </w:rPr>
        <w:t xml:space="preserve"> </w:t>
      </w:r>
      <w:r>
        <w:rPr>
          <w:rFonts w:ascii="Times New Roman" w:hAnsi="Times New Roman" w:cs="Times New Roman"/>
          <w:sz w:val="24"/>
          <w:szCs w:val="24"/>
        </w:rPr>
        <w:t>condições</w:t>
      </w:r>
      <w:r>
        <w:rPr>
          <w:rFonts w:ascii="Times New Roman" w:hAnsi="Times New Roman" w:cs="Times New Roman"/>
          <w:spacing w:val="-6"/>
          <w:sz w:val="24"/>
          <w:szCs w:val="24"/>
        </w:rPr>
        <w:t xml:space="preserve"> </w:t>
      </w:r>
      <w:r>
        <w:rPr>
          <w:rFonts w:ascii="Times New Roman" w:hAnsi="Times New Roman" w:cs="Times New Roman"/>
          <w:sz w:val="24"/>
          <w:szCs w:val="24"/>
        </w:rPr>
        <w:t>de plena eficácia</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eficiência”</w:t>
      </w:r>
      <w:r>
        <w:rPr>
          <w:rFonts w:ascii="Times New Roman" w:hAnsi="Times New Roman" w:cs="Times New Roman"/>
          <w:spacing w:val="-1"/>
          <w:sz w:val="24"/>
          <w:szCs w:val="24"/>
        </w:rPr>
        <w:t xml:space="preserve"> </w:t>
      </w:r>
      <w:r>
        <w:rPr>
          <w:rFonts w:ascii="Times New Roman" w:hAnsi="Times New Roman" w:cs="Times New Roman"/>
          <w:sz w:val="24"/>
          <w:szCs w:val="24"/>
        </w:rPr>
        <w:t>(BRASIL, 2020).</w:t>
      </w:r>
    </w:p>
    <w:p w:rsidR="00CA06C6" w:rsidRDefault="00E31B66">
      <w:pPr>
        <w:pStyle w:val="Corpodetexto"/>
        <w:ind w:left="0" w:right="111" w:firstLine="708"/>
      </w:pPr>
      <w:r>
        <w:t>O exercício do Abastecimento é atribuição do Sistema de Abastecimento da Marinha</w:t>
      </w:r>
      <w:r>
        <w:rPr>
          <w:spacing w:val="1"/>
        </w:rPr>
        <w:t xml:space="preserve"> </w:t>
      </w:r>
      <w:r>
        <w:t>(SAbM), subsistema de Apoio Logístico da MB, que de acordo com a SGM-201 é entendido</w:t>
      </w:r>
      <w:r>
        <w:rPr>
          <w:spacing w:val="1"/>
        </w:rPr>
        <w:t xml:space="preserve"> </w:t>
      </w:r>
      <w:r>
        <w:t>como:</w:t>
      </w:r>
    </w:p>
    <w:p w:rsidR="00CA06C6" w:rsidRDefault="00CA06C6">
      <w:pPr>
        <w:pStyle w:val="Corpodetexto"/>
        <w:ind w:left="0" w:right="111"/>
        <w:rPr>
          <w:sz w:val="20"/>
          <w:szCs w:val="20"/>
        </w:rPr>
      </w:pPr>
    </w:p>
    <w:p w:rsidR="00CA06C6" w:rsidRDefault="00E31B66">
      <w:pPr>
        <w:spacing w:after="0" w:line="240" w:lineRule="auto"/>
        <w:ind w:left="2268" w:right="107"/>
        <w:jc w:val="both"/>
        <w:rPr>
          <w:rFonts w:ascii="Times New Roman" w:hAnsi="Times New Roman" w:cs="Times New Roman"/>
          <w:sz w:val="20"/>
          <w:szCs w:val="20"/>
        </w:rPr>
      </w:pPr>
      <w:r>
        <w:rPr>
          <w:rFonts w:ascii="Times New Roman" w:hAnsi="Times New Roman" w:cs="Times New Roman"/>
          <w:sz w:val="20"/>
          <w:szCs w:val="20"/>
        </w:rPr>
        <w:t>Conjunto</w:t>
      </w:r>
      <w:r>
        <w:rPr>
          <w:rFonts w:ascii="Times New Roman" w:hAnsi="Times New Roman" w:cs="Times New Roman"/>
          <w:spacing w:val="1"/>
          <w:sz w:val="20"/>
          <w:szCs w:val="20"/>
        </w:rPr>
        <w:t xml:space="preserve"> </w:t>
      </w:r>
      <w:r>
        <w:rPr>
          <w:rFonts w:ascii="Times New Roman" w:hAnsi="Times New Roman" w:cs="Times New Roman"/>
          <w:sz w:val="20"/>
          <w:szCs w:val="20"/>
        </w:rPr>
        <w:t>constituído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1"/>
          <w:sz w:val="20"/>
          <w:szCs w:val="20"/>
        </w:rPr>
        <w:t xml:space="preserve"> </w:t>
      </w:r>
      <w:r>
        <w:rPr>
          <w:rFonts w:ascii="Times New Roman" w:hAnsi="Times New Roman" w:cs="Times New Roman"/>
          <w:sz w:val="20"/>
          <w:szCs w:val="20"/>
        </w:rPr>
        <w:t>Órgãos,</w:t>
      </w:r>
      <w:r>
        <w:rPr>
          <w:rFonts w:ascii="Times New Roman" w:hAnsi="Times New Roman" w:cs="Times New Roman"/>
          <w:spacing w:val="1"/>
          <w:sz w:val="20"/>
          <w:szCs w:val="20"/>
        </w:rPr>
        <w:t xml:space="preserve"> </w:t>
      </w:r>
      <w:r>
        <w:rPr>
          <w:rFonts w:ascii="Times New Roman" w:hAnsi="Times New Roman" w:cs="Times New Roman"/>
          <w:sz w:val="20"/>
          <w:szCs w:val="20"/>
        </w:rPr>
        <w:t>processos</w:t>
      </w:r>
      <w:r>
        <w:rPr>
          <w:rFonts w:ascii="Times New Roman" w:hAnsi="Times New Roman" w:cs="Times New Roman"/>
          <w:spacing w:val="1"/>
          <w:sz w:val="20"/>
          <w:szCs w:val="20"/>
        </w:rPr>
        <w:t xml:space="preserve"> </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z w:val="20"/>
          <w:szCs w:val="20"/>
        </w:rPr>
        <w:t>recursos</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1"/>
          <w:sz w:val="20"/>
          <w:szCs w:val="20"/>
        </w:rPr>
        <w:t xml:space="preserve"> </w:t>
      </w:r>
      <w:r>
        <w:rPr>
          <w:rFonts w:ascii="Times New Roman" w:hAnsi="Times New Roman" w:cs="Times New Roman"/>
          <w:sz w:val="20"/>
          <w:szCs w:val="20"/>
        </w:rPr>
        <w:t>qualquer</w:t>
      </w:r>
      <w:r>
        <w:rPr>
          <w:rFonts w:ascii="Times New Roman" w:hAnsi="Times New Roman" w:cs="Times New Roman"/>
          <w:spacing w:val="1"/>
          <w:sz w:val="20"/>
          <w:szCs w:val="20"/>
        </w:rPr>
        <w:t xml:space="preserve"> </w:t>
      </w:r>
      <w:r>
        <w:rPr>
          <w:rFonts w:ascii="Times New Roman" w:hAnsi="Times New Roman" w:cs="Times New Roman"/>
          <w:sz w:val="20"/>
          <w:szCs w:val="20"/>
        </w:rPr>
        <w:t>natureza,</w:t>
      </w:r>
      <w:r>
        <w:rPr>
          <w:rFonts w:ascii="Times New Roman" w:hAnsi="Times New Roman" w:cs="Times New Roman"/>
          <w:spacing w:val="1"/>
          <w:sz w:val="20"/>
          <w:szCs w:val="20"/>
        </w:rPr>
        <w:t xml:space="preserve"> </w:t>
      </w:r>
      <w:r>
        <w:rPr>
          <w:rFonts w:ascii="Times New Roman" w:hAnsi="Times New Roman" w:cs="Times New Roman"/>
          <w:sz w:val="20"/>
          <w:szCs w:val="20"/>
        </w:rPr>
        <w:t>interligados e interdependentes, estruturado com a finalidade de promover, manter e</w:t>
      </w:r>
      <w:r>
        <w:rPr>
          <w:rFonts w:ascii="Times New Roman" w:hAnsi="Times New Roman" w:cs="Times New Roman"/>
          <w:spacing w:val="1"/>
          <w:sz w:val="20"/>
          <w:szCs w:val="20"/>
        </w:rPr>
        <w:t xml:space="preserve"> </w:t>
      </w:r>
      <w:r>
        <w:rPr>
          <w:rFonts w:ascii="Times New Roman" w:hAnsi="Times New Roman" w:cs="Times New Roman"/>
          <w:sz w:val="20"/>
          <w:szCs w:val="20"/>
        </w:rPr>
        <w:t>controlar</w:t>
      </w:r>
      <w:r>
        <w:rPr>
          <w:rFonts w:ascii="Times New Roman" w:hAnsi="Times New Roman" w:cs="Times New Roman"/>
          <w:spacing w:val="-7"/>
          <w:sz w:val="20"/>
          <w:szCs w:val="20"/>
        </w:rPr>
        <w:t xml:space="preserve"> </w:t>
      </w:r>
      <w:r>
        <w:rPr>
          <w:rFonts w:ascii="Times New Roman" w:hAnsi="Times New Roman" w:cs="Times New Roman"/>
          <w:sz w:val="20"/>
          <w:szCs w:val="20"/>
        </w:rPr>
        <w:t>o</w:t>
      </w:r>
      <w:r>
        <w:rPr>
          <w:rFonts w:ascii="Times New Roman" w:hAnsi="Times New Roman" w:cs="Times New Roman"/>
          <w:spacing w:val="-5"/>
          <w:sz w:val="20"/>
          <w:szCs w:val="20"/>
        </w:rPr>
        <w:t xml:space="preserve"> </w:t>
      </w:r>
      <w:r>
        <w:rPr>
          <w:rFonts w:ascii="Times New Roman" w:hAnsi="Times New Roman" w:cs="Times New Roman"/>
          <w:sz w:val="20"/>
          <w:szCs w:val="20"/>
        </w:rPr>
        <w:t>provimento</w:t>
      </w:r>
      <w:r>
        <w:rPr>
          <w:rFonts w:ascii="Times New Roman" w:hAnsi="Times New Roman" w:cs="Times New Roman"/>
          <w:spacing w:val="-7"/>
          <w:sz w:val="20"/>
          <w:szCs w:val="20"/>
        </w:rPr>
        <w:t xml:space="preserve"> </w:t>
      </w:r>
      <w:r>
        <w:rPr>
          <w:rFonts w:ascii="Times New Roman" w:hAnsi="Times New Roman" w:cs="Times New Roman"/>
          <w:sz w:val="20"/>
          <w:szCs w:val="20"/>
        </w:rPr>
        <w:t>do</w:t>
      </w:r>
      <w:r>
        <w:rPr>
          <w:rFonts w:ascii="Times New Roman" w:hAnsi="Times New Roman" w:cs="Times New Roman"/>
          <w:spacing w:val="-5"/>
          <w:sz w:val="20"/>
          <w:szCs w:val="20"/>
        </w:rPr>
        <w:t xml:space="preserve"> </w:t>
      </w:r>
      <w:r>
        <w:rPr>
          <w:rFonts w:ascii="Times New Roman" w:hAnsi="Times New Roman" w:cs="Times New Roman"/>
          <w:sz w:val="20"/>
          <w:szCs w:val="20"/>
        </w:rPr>
        <w:t>material</w:t>
      </w:r>
      <w:r>
        <w:rPr>
          <w:rFonts w:ascii="Times New Roman" w:hAnsi="Times New Roman" w:cs="Times New Roman"/>
          <w:spacing w:val="-6"/>
          <w:sz w:val="20"/>
          <w:szCs w:val="20"/>
        </w:rPr>
        <w:t xml:space="preserve"> </w:t>
      </w:r>
      <w:r>
        <w:rPr>
          <w:rFonts w:ascii="Times New Roman" w:hAnsi="Times New Roman" w:cs="Times New Roman"/>
          <w:sz w:val="20"/>
          <w:szCs w:val="20"/>
        </w:rPr>
        <w:t>necessário</w:t>
      </w:r>
      <w:r>
        <w:rPr>
          <w:rFonts w:ascii="Times New Roman" w:hAnsi="Times New Roman" w:cs="Times New Roman"/>
          <w:spacing w:val="-5"/>
          <w:sz w:val="20"/>
          <w:szCs w:val="20"/>
        </w:rPr>
        <w:t xml:space="preserve"> </w:t>
      </w:r>
      <w:r>
        <w:rPr>
          <w:rFonts w:ascii="Times New Roman" w:hAnsi="Times New Roman" w:cs="Times New Roman"/>
          <w:sz w:val="20"/>
          <w:szCs w:val="20"/>
        </w:rPr>
        <w:t>à</w:t>
      </w:r>
      <w:r>
        <w:rPr>
          <w:rFonts w:ascii="Times New Roman" w:hAnsi="Times New Roman" w:cs="Times New Roman"/>
          <w:spacing w:val="-5"/>
          <w:sz w:val="20"/>
          <w:szCs w:val="20"/>
        </w:rPr>
        <w:t xml:space="preserve"> </w:t>
      </w:r>
      <w:r>
        <w:rPr>
          <w:rFonts w:ascii="Times New Roman" w:hAnsi="Times New Roman" w:cs="Times New Roman"/>
          <w:sz w:val="20"/>
          <w:szCs w:val="20"/>
        </w:rPr>
        <w:t>manutenção</w:t>
      </w:r>
      <w:r>
        <w:rPr>
          <w:rFonts w:ascii="Times New Roman" w:hAnsi="Times New Roman" w:cs="Times New Roman"/>
          <w:spacing w:val="-7"/>
          <w:sz w:val="20"/>
          <w:szCs w:val="20"/>
        </w:rPr>
        <w:t xml:space="preserve"> </w:t>
      </w:r>
      <w:r>
        <w:rPr>
          <w:rFonts w:ascii="Times New Roman" w:hAnsi="Times New Roman" w:cs="Times New Roman"/>
          <w:sz w:val="20"/>
          <w:szCs w:val="20"/>
        </w:rPr>
        <w:t>das</w:t>
      </w:r>
      <w:r>
        <w:rPr>
          <w:rFonts w:ascii="Times New Roman" w:hAnsi="Times New Roman" w:cs="Times New Roman"/>
          <w:spacing w:val="-6"/>
          <w:sz w:val="20"/>
          <w:szCs w:val="20"/>
        </w:rPr>
        <w:t xml:space="preserve"> </w:t>
      </w:r>
      <w:r>
        <w:rPr>
          <w:rFonts w:ascii="Times New Roman" w:hAnsi="Times New Roman" w:cs="Times New Roman"/>
          <w:sz w:val="20"/>
          <w:szCs w:val="20"/>
        </w:rPr>
        <w:t>Forças</w:t>
      </w:r>
      <w:r>
        <w:rPr>
          <w:rFonts w:ascii="Times New Roman" w:hAnsi="Times New Roman" w:cs="Times New Roman"/>
          <w:spacing w:val="-6"/>
          <w:sz w:val="20"/>
          <w:szCs w:val="20"/>
        </w:rPr>
        <w:t xml:space="preserve"> </w:t>
      </w:r>
      <w:r>
        <w:rPr>
          <w:rFonts w:ascii="Times New Roman" w:hAnsi="Times New Roman" w:cs="Times New Roman"/>
          <w:sz w:val="20"/>
          <w:szCs w:val="20"/>
        </w:rPr>
        <w:t>e</w:t>
      </w:r>
      <w:r>
        <w:rPr>
          <w:rFonts w:ascii="Times New Roman" w:hAnsi="Times New Roman" w:cs="Times New Roman"/>
          <w:spacing w:val="-5"/>
          <w:sz w:val="20"/>
          <w:szCs w:val="20"/>
        </w:rPr>
        <w:t xml:space="preserve"> </w:t>
      </w:r>
      <w:r>
        <w:rPr>
          <w:rFonts w:ascii="Times New Roman" w:hAnsi="Times New Roman" w:cs="Times New Roman"/>
          <w:sz w:val="20"/>
          <w:szCs w:val="20"/>
        </w:rPr>
        <w:t>demais</w:t>
      </w:r>
      <w:r>
        <w:rPr>
          <w:rFonts w:ascii="Times New Roman" w:hAnsi="Times New Roman" w:cs="Times New Roman"/>
          <w:spacing w:val="-6"/>
          <w:sz w:val="20"/>
          <w:szCs w:val="20"/>
        </w:rPr>
        <w:t xml:space="preserve"> </w:t>
      </w:r>
      <w:r>
        <w:rPr>
          <w:rFonts w:ascii="Times New Roman" w:hAnsi="Times New Roman" w:cs="Times New Roman"/>
          <w:sz w:val="20"/>
          <w:szCs w:val="20"/>
        </w:rPr>
        <w:t>OM</w:t>
      </w:r>
      <w:r>
        <w:rPr>
          <w:rFonts w:ascii="Times New Roman" w:hAnsi="Times New Roman" w:cs="Times New Roman"/>
          <w:spacing w:val="-48"/>
          <w:sz w:val="20"/>
          <w:szCs w:val="20"/>
        </w:rPr>
        <w:t xml:space="preserve">         </w:t>
      </w:r>
      <w:r>
        <w:rPr>
          <w:rFonts w:ascii="Times New Roman" w:hAnsi="Times New Roman" w:cs="Times New Roman"/>
          <w:sz w:val="20"/>
          <w:szCs w:val="20"/>
        </w:rPr>
        <w:t>em condições</w:t>
      </w:r>
      <w:r>
        <w:rPr>
          <w:rFonts w:ascii="Times New Roman" w:hAnsi="Times New Roman" w:cs="Times New Roman"/>
          <w:spacing w:val="-1"/>
          <w:sz w:val="20"/>
          <w:szCs w:val="20"/>
        </w:rPr>
        <w:t xml:space="preserve"> </w:t>
      </w:r>
      <w:r>
        <w:rPr>
          <w:rFonts w:ascii="Times New Roman" w:hAnsi="Times New Roman" w:cs="Times New Roman"/>
          <w:sz w:val="20"/>
          <w:szCs w:val="20"/>
        </w:rPr>
        <w:t>de plena</w:t>
      </w:r>
      <w:r>
        <w:rPr>
          <w:rFonts w:ascii="Times New Roman" w:hAnsi="Times New Roman" w:cs="Times New Roman"/>
          <w:spacing w:val="-1"/>
          <w:sz w:val="20"/>
          <w:szCs w:val="20"/>
        </w:rPr>
        <w:t xml:space="preserve"> </w:t>
      </w:r>
      <w:r>
        <w:rPr>
          <w:rFonts w:ascii="Times New Roman" w:hAnsi="Times New Roman" w:cs="Times New Roman"/>
          <w:sz w:val="20"/>
          <w:szCs w:val="20"/>
        </w:rPr>
        <w:t>eficácia e eficiência. (</w:t>
      </w:r>
      <w:bookmarkStart w:id="7" w:name="_Hlk118653922"/>
      <w:r>
        <w:rPr>
          <w:rFonts w:ascii="Times New Roman" w:hAnsi="Times New Roman" w:cs="Times New Roman"/>
          <w:sz w:val="20"/>
          <w:szCs w:val="20"/>
        </w:rPr>
        <w:t>BRASIL, 2020, p.3).</w:t>
      </w:r>
      <w:bookmarkEnd w:id="7"/>
    </w:p>
    <w:p w:rsidR="00CA06C6" w:rsidRDefault="00CA06C6">
      <w:pPr>
        <w:pStyle w:val="Corpodetexto"/>
        <w:ind w:right="116" w:firstLine="606"/>
      </w:pPr>
    </w:p>
    <w:p w:rsidR="00CA06C6" w:rsidRDefault="00E31B66">
      <w:pPr>
        <w:pStyle w:val="Corpodetexto"/>
        <w:ind w:right="116" w:firstLine="606"/>
      </w:pPr>
      <w:r>
        <w:t>Como ferramenta informatizada, o SAbM possui o Sistema de Informações Gerenciais do</w:t>
      </w:r>
      <w:r>
        <w:rPr>
          <w:spacing w:val="1"/>
        </w:rPr>
        <w:t xml:space="preserve"> </w:t>
      </w:r>
      <w:r>
        <w:t>Abastecimento (SINGRA), programa digital utilizado para realização de todas as atividades</w:t>
      </w:r>
      <w:r>
        <w:rPr>
          <w:spacing w:val="1"/>
        </w:rPr>
        <w:t xml:space="preserve"> </w:t>
      </w:r>
      <w:r>
        <w:t>que</w:t>
      </w:r>
      <w:r>
        <w:rPr>
          <w:spacing w:val="-1"/>
        </w:rPr>
        <w:t xml:space="preserve"> </w:t>
      </w:r>
      <w:r>
        <w:t>permitem o cumprimento de sua</w:t>
      </w:r>
      <w:r>
        <w:rPr>
          <w:spacing w:val="-2"/>
        </w:rPr>
        <w:t xml:space="preserve"> </w:t>
      </w:r>
      <w:r>
        <w:t>missão (BRASIL, 2020).</w:t>
      </w:r>
    </w:p>
    <w:p w:rsidR="00CA06C6" w:rsidRDefault="00E31B66">
      <w:pPr>
        <w:pStyle w:val="Corpodetexto"/>
        <w:ind w:right="116" w:firstLine="606"/>
      </w:pPr>
      <w:r>
        <w:t>Dentro de todas as atividades do abastecimento, existe a cadeia de suprimento de combustíveis, em que todas as organizações são clientes, por possuírem meios que utilizam essa fonte de energia</w:t>
      </w:r>
      <w:r>
        <w:rPr>
          <w:color w:val="FF0000"/>
        </w:rPr>
        <w:t xml:space="preserve"> </w:t>
      </w:r>
      <w:r>
        <w:t>par</w:t>
      </w:r>
      <w:r w:rsidR="003F21CA">
        <w:t>a sua operação</w:t>
      </w:r>
      <w:r w:rsidR="009F38F3">
        <w:t xml:space="preserve"> (BRASIL, 2020)</w:t>
      </w:r>
      <w:r w:rsidR="003F21CA">
        <w:t>. A estrutura da cadeia de suprimentos de c</w:t>
      </w:r>
      <w:r>
        <w:t>ombustíveis na Marinha é explicada no quadro a seguir:</w:t>
      </w:r>
    </w:p>
    <w:tbl>
      <w:tblPr>
        <w:tblStyle w:val="TableNormal"/>
        <w:tblW w:w="8530" w:type="dxa"/>
        <w:tblInd w:w="112" w:type="dxa"/>
        <w:tblBorders>
          <w:bottom w:val="single" w:sz="4" w:space="0" w:color="000000"/>
          <w:insideH w:val="single" w:sz="4" w:space="0" w:color="000000"/>
        </w:tblBorders>
        <w:tblCellMar>
          <w:left w:w="113" w:type="dxa"/>
          <w:right w:w="108" w:type="dxa"/>
        </w:tblCellMar>
        <w:tblLook w:val="01E0" w:firstRow="1" w:lastRow="1" w:firstColumn="1" w:lastColumn="1" w:noHBand="0" w:noVBand="0"/>
      </w:tblPr>
      <w:tblGrid>
        <w:gridCol w:w="4266"/>
        <w:gridCol w:w="4264"/>
      </w:tblGrid>
      <w:tr w:rsidR="00CA06C6" w:rsidTr="00355281">
        <w:trPr>
          <w:trHeight w:val="285"/>
        </w:trPr>
        <w:tc>
          <w:tcPr>
            <w:tcW w:w="8530" w:type="dxa"/>
            <w:gridSpan w:val="2"/>
            <w:tcBorders>
              <w:bottom w:val="single" w:sz="4" w:space="0" w:color="000000"/>
            </w:tcBorders>
            <w:shd w:val="clear" w:color="auto" w:fill="auto"/>
          </w:tcPr>
          <w:p w:rsidR="00CA06C6" w:rsidRDefault="00355281" w:rsidP="00355281">
            <w:pPr>
              <w:pStyle w:val="TableParagraph"/>
              <w:spacing w:line="240" w:lineRule="auto"/>
              <w:ind w:left="114" w:right="-113" w:hanging="227"/>
              <w:jc w:val="left"/>
              <w:rPr>
                <w:b/>
                <w:color w:val="FFFFFF"/>
                <w:sz w:val="20"/>
                <w:szCs w:val="20"/>
              </w:rPr>
            </w:pPr>
            <w:proofErr w:type="spellStart"/>
            <w:r>
              <w:rPr>
                <w:b/>
                <w:bCs/>
                <w:sz w:val="20"/>
                <w:szCs w:val="20"/>
                <w:lang w:val="en-US"/>
              </w:rPr>
              <w:lastRenderedPageBreak/>
              <w:t>Quadro</w:t>
            </w:r>
            <w:proofErr w:type="spellEnd"/>
            <w:r>
              <w:rPr>
                <w:b/>
                <w:bCs/>
                <w:spacing w:val="-1"/>
                <w:sz w:val="20"/>
                <w:szCs w:val="20"/>
                <w:lang w:val="en-US"/>
              </w:rPr>
              <w:t xml:space="preserve"> </w:t>
            </w:r>
            <w:r>
              <w:rPr>
                <w:b/>
                <w:bCs/>
                <w:sz w:val="20"/>
                <w:szCs w:val="20"/>
                <w:lang w:val="en-US"/>
              </w:rPr>
              <w:t>1</w:t>
            </w:r>
            <w:r>
              <w:rPr>
                <w:b/>
                <w:bCs/>
                <w:spacing w:val="2"/>
                <w:sz w:val="20"/>
                <w:szCs w:val="20"/>
                <w:lang w:val="en-US"/>
              </w:rPr>
              <w:t xml:space="preserve"> </w:t>
            </w:r>
            <w:r>
              <w:rPr>
                <w:b/>
                <w:bCs/>
                <w:sz w:val="20"/>
                <w:szCs w:val="20"/>
                <w:lang w:val="en-US"/>
              </w:rPr>
              <w:t>-</w:t>
            </w:r>
            <w:r>
              <w:rPr>
                <w:b/>
                <w:bCs/>
                <w:spacing w:val="-1"/>
                <w:sz w:val="20"/>
                <w:szCs w:val="20"/>
                <w:lang w:val="en-US"/>
              </w:rPr>
              <w:t xml:space="preserve"> </w:t>
            </w:r>
            <w:proofErr w:type="spellStart"/>
            <w:r>
              <w:rPr>
                <w:b/>
                <w:bCs/>
                <w:sz w:val="20"/>
                <w:szCs w:val="20"/>
                <w:lang w:val="en-US"/>
              </w:rPr>
              <w:t>Principais</w:t>
            </w:r>
            <w:proofErr w:type="spellEnd"/>
            <w:r>
              <w:rPr>
                <w:b/>
                <w:bCs/>
                <w:spacing w:val="-2"/>
                <w:sz w:val="20"/>
                <w:szCs w:val="20"/>
                <w:lang w:val="en-US"/>
              </w:rPr>
              <w:t xml:space="preserve"> </w:t>
            </w:r>
            <w:proofErr w:type="spellStart"/>
            <w:r>
              <w:rPr>
                <w:b/>
                <w:bCs/>
                <w:sz w:val="20"/>
                <w:szCs w:val="20"/>
                <w:lang w:val="en-US"/>
              </w:rPr>
              <w:t>Órgãos</w:t>
            </w:r>
            <w:proofErr w:type="spellEnd"/>
            <w:r>
              <w:rPr>
                <w:b/>
                <w:bCs/>
                <w:spacing w:val="-3"/>
                <w:sz w:val="20"/>
                <w:szCs w:val="20"/>
                <w:lang w:val="en-US"/>
              </w:rPr>
              <w:t xml:space="preserve"> </w:t>
            </w:r>
            <w:r>
              <w:rPr>
                <w:b/>
                <w:bCs/>
                <w:sz w:val="20"/>
                <w:szCs w:val="20"/>
                <w:lang w:val="en-US"/>
              </w:rPr>
              <w:t>que</w:t>
            </w:r>
            <w:r>
              <w:rPr>
                <w:b/>
                <w:bCs/>
                <w:spacing w:val="-1"/>
                <w:sz w:val="20"/>
                <w:szCs w:val="20"/>
                <w:lang w:val="en-US"/>
              </w:rPr>
              <w:t xml:space="preserve"> </w:t>
            </w:r>
            <w:proofErr w:type="spellStart"/>
            <w:r>
              <w:rPr>
                <w:b/>
                <w:bCs/>
                <w:sz w:val="20"/>
                <w:szCs w:val="20"/>
                <w:lang w:val="en-US"/>
              </w:rPr>
              <w:t>operacionalizam</w:t>
            </w:r>
            <w:proofErr w:type="spellEnd"/>
            <w:r>
              <w:rPr>
                <w:b/>
                <w:bCs/>
                <w:sz w:val="20"/>
                <w:szCs w:val="20"/>
                <w:lang w:val="en-US"/>
              </w:rPr>
              <w:t xml:space="preserve"> a </w:t>
            </w:r>
            <w:proofErr w:type="spellStart"/>
            <w:r>
              <w:rPr>
                <w:b/>
                <w:bCs/>
                <w:sz w:val="20"/>
                <w:szCs w:val="20"/>
                <w:lang w:val="en-US"/>
              </w:rPr>
              <w:t>Cadeia</w:t>
            </w:r>
            <w:proofErr w:type="spellEnd"/>
            <w:r>
              <w:rPr>
                <w:b/>
                <w:bCs/>
                <w:spacing w:val="-1"/>
                <w:sz w:val="20"/>
                <w:szCs w:val="20"/>
                <w:lang w:val="en-US"/>
              </w:rPr>
              <w:t xml:space="preserve"> </w:t>
            </w:r>
            <w:r>
              <w:rPr>
                <w:b/>
                <w:bCs/>
                <w:sz w:val="20"/>
                <w:szCs w:val="20"/>
                <w:lang w:val="en-US"/>
              </w:rPr>
              <w:t>de</w:t>
            </w:r>
            <w:r>
              <w:rPr>
                <w:b/>
                <w:bCs/>
                <w:spacing w:val="-1"/>
                <w:sz w:val="20"/>
                <w:szCs w:val="20"/>
                <w:lang w:val="en-US"/>
              </w:rPr>
              <w:t xml:space="preserve"> </w:t>
            </w:r>
            <w:proofErr w:type="spellStart"/>
            <w:r w:rsidR="00877B2D">
              <w:rPr>
                <w:b/>
                <w:bCs/>
                <w:sz w:val="20"/>
                <w:szCs w:val="20"/>
                <w:lang w:val="en-US"/>
              </w:rPr>
              <w:t>Combustíveis</w:t>
            </w:r>
            <w:proofErr w:type="spellEnd"/>
          </w:p>
        </w:tc>
      </w:tr>
      <w:tr w:rsidR="00CA06C6" w:rsidTr="00355281">
        <w:trPr>
          <w:trHeight w:val="285"/>
        </w:trPr>
        <w:tc>
          <w:tcPr>
            <w:tcW w:w="4266" w:type="dxa"/>
            <w:tcBorders>
              <w:top w:val="single" w:sz="4" w:space="0" w:color="000000"/>
              <w:left w:val="single" w:sz="4" w:space="0" w:color="000000"/>
              <w:bottom w:val="single" w:sz="4" w:space="0" w:color="000000"/>
              <w:right w:val="single" w:sz="4" w:space="0" w:color="000000"/>
            </w:tcBorders>
            <w:shd w:val="clear" w:color="auto" w:fill="A4A4A4"/>
          </w:tcPr>
          <w:p w:rsidR="00CA06C6" w:rsidRDefault="00E31B66">
            <w:pPr>
              <w:pStyle w:val="TableParagraph"/>
              <w:spacing w:line="240" w:lineRule="auto"/>
              <w:ind w:left="227" w:right="218"/>
              <w:rPr>
                <w:b/>
                <w:sz w:val="20"/>
                <w:szCs w:val="20"/>
              </w:rPr>
            </w:pPr>
            <w:r>
              <w:rPr>
                <w:b/>
                <w:color w:val="FFFFFF"/>
                <w:sz w:val="20"/>
                <w:szCs w:val="20"/>
                <w:lang w:val="en-US"/>
              </w:rPr>
              <w:t>OM</w:t>
            </w:r>
          </w:p>
        </w:tc>
        <w:tc>
          <w:tcPr>
            <w:tcW w:w="4264" w:type="dxa"/>
            <w:tcBorders>
              <w:top w:val="single" w:sz="4" w:space="0" w:color="000000"/>
              <w:left w:val="single" w:sz="4" w:space="0" w:color="000000"/>
              <w:bottom w:val="single" w:sz="4" w:space="0" w:color="000000"/>
              <w:right w:val="single" w:sz="4" w:space="0" w:color="000000"/>
            </w:tcBorders>
            <w:shd w:val="clear" w:color="auto" w:fill="A4A4A4"/>
          </w:tcPr>
          <w:p w:rsidR="00CA06C6" w:rsidRDefault="00E31B66">
            <w:pPr>
              <w:pStyle w:val="TableParagraph"/>
              <w:spacing w:line="240" w:lineRule="auto"/>
              <w:ind w:left="228" w:right="217"/>
              <w:rPr>
                <w:b/>
                <w:sz w:val="20"/>
                <w:szCs w:val="20"/>
              </w:rPr>
            </w:pPr>
            <w:proofErr w:type="spellStart"/>
            <w:r>
              <w:rPr>
                <w:b/>
                <w:color w:val="FFFFFF"/>
                <w:sz w:val="20"/>
                <w:szCs w:val="20"/>
                <w:lang w:val="en-US"/>
              </w:rPr>
              <w:t>Atribuições</w:t>
            </w:r>
            <w:proofErr w:type="spellEnd"/>
          </w:p>
        </w:tc>
      </w:tr>
      <w:tr w:rsidR="00CA06C6" w:rsidTr="00355281">
        <w:trPr>
          <w:trHeight w:val="621"/>
        </w:trPr>
        <w:tc>
          <w:tcPr>
            <w:tcW w:w="4266"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CA06C6" w:rsidRDefault="00E31B66">
            <w:pPr>
              <w:pStyle w:val="TableParagraph"/>
              <w:spacing w:line="240" w:lineRule="auto"/>
              <w:ind w:right="-15"/>
              <w:rPr>
                <w:b/>
                <w:sz w:val="20"/>
                <w:szCs w:val="20"/>
              </w:rPr>
            </w:pPr>
            <w:proofErr w:type="spellStart"/>
            <w:r>
              <w:rPr>
                <w:b/>
                <w:sz w:val="20"/>
                <w:szCs w:val="20"/>
                <w:lang w:val="en-US"/>
              </w:rPr>
              <w:t>Secretaria</w:t>
            </w:r>
            <w:proofErr w:type="spellEnd"/>
            <w:r>
              <w:rPr>
                <w:b/>
                <w:spacing w:val="-2"/>
                <w:sz w:val="20"/>
                <w:szCs w:val="20"/>
                <w:lang w:val="en-US"/>
              </w:rPr>
              <w:t xml:space="preserve"> </w:t>
            </w:r>
            <w:proofErr w:type="spellStart"/>
            <w:r>
              <w:rPr>
                <w:b/>
                <w:sz w:val="20"/>
                <w:szCs w:val="20"/>
                <w:lang w:val="en-US"/>
              </w:rPr>
              <w:t>Geral</w:t>
            </w:r>
            <w:proofErr w:type="spellEnd"/>
            <w:r>
              <w:rPr>
                <w:b/>
                <w:spacing w:val="-2"/>
                <w:sz w:val="20"/>
                <w:szCs w:val="20"/>
                <w:lang w:val="en-US"/>
              </w:rPr>
              <w:t xml:space="preserve"> </w:t>
            </w:r>
            <w:r>
              <w:rPr>
                <w:b/>
                <w:sz w:val="20"/>
                <w:szCs w:val="20"/>
                <w:lang w:val="en-US"/>
              </w:rPr>
              <w:t>da</w:t>
            </w:r>
            <w:r>
              <w:rPr>
                <w:b/>
                <w:spacing w:val="-2"/>
                <w:sz w:val="20"/>
                <w:szCs w:val="20"/>
                <w:lang w:val="en-US"/>
              </w:rPr>
              <w:t xml:space="preserve"> </w:t>
            </w:r>
            <w:proofErr w:type="spellStart"/>
            <w:r>
              <w:rPr>
                <w:b/>
                <w:sz w:val="20"/>
                <w:szCs w:val="20"/>
                <w:lang w:val="en-US"/>
              </w:rPr>
              <w:t>Marinha</w:t>
            </w:r>
            <w:proofErr w:type="spellEnd"/>
            <w:r>
              <w:rPr>
                <w:b/>
                <w:spacing w:val="-1"/>
                <w:sz w:val="20"/>
                <w:szCs w:val="20"/>
                <w:lang w:val="en-US"/>
              </w:rPr>
              <w:t xml:space="preserve"> </w:t>
            </w:r>
            <w:r>
              <w:rPr>
                <w:b/>
                <w:sz w:val="20"/>
                <w:szCs w:val="20"/>
                <w:lang w:val="en-US"/>
              </w:rPr>
              <w:t>(SGM)</w:t>
            </w:r>
          </w:p>
        </w:tc>
        <w:tc>
          <w:tcPr>
            <w:tcW w:w="4264" w:type="dxa"/>
            <w:tcBorders>
              <w:top w:val="single" w:sz="4" w:space="0" w:color="000000"/>
              <w:left w:val="single" w:sz="4" w:space="0" w:color="000000"/>
              <w:bottom w:val="single" w:sz="4" w:space="0" w:color="000000"/>
              <w:right w:val="single" w:sz="4" w:space="0" w:color="000000"/>
            </w:tcBorders>
            <w:shd w:val="clear" w:color="auto" w:fill="ECECEC"/>
          </w:tcPr>
          <w:p w:rsidR="00CA06C6" w:rsidRDefault="00E31B66">
            <w:pPr>
              <w:pStyle w:val="TableParagraph"/>
              <w:spacing w:line="240" w:lineRule="auto"/>
              <w:ind w:left="108"/>
              <w:jc w:val="both"/>
              <w:rPr>
                <w:sz w:val="20"/>
                <w:szCs w:val="20"/>
              </w:rPr>
            </w:pPr>
            <w:proofErr w:type="spellStart"/>
            <w:r>
              <w:rPr>
                <w:sz w:val="20"/>
                <w:szCs w:val="20"/>
                <w:lang w:val="en-US"/>
              </w:rPr>
              <w:t>Supervisionar</w:t>
            </w:r>
            <w:proofErr w:type="spellEnd"/>
            <w:r>
              <w:rPr>
                <w:spacing w:val="-9"/>
                <w:sz w:val="20"/>
                <w:szCs w:val="20"/>
                <w:lang w:val="en-US"/>
              </w:rPr>
              <w:t xml:space="preserve"> </w:t>
            </w:r>
            <w:r>
              <w:rPr>
                <w:sz w:val="20"/>
                <w:szCs w:val="20"/>
                <w:lang w:val="en-US"/>
              </w:rPr>
              <w:t>o</w:t>
            </w:r>
            <w:r>
              <w:rPr>
                <w:spacing w:val="-9"/>
                <w:sz w:val="20"/>
                <w:szCs w:val="20"/>
                <w:lang w:val="en-US"/>
              </w:rPr>
              <w:t xml:space="preserve"> </w:t>
            </w:r>
            <w:proofErr w:type="spellStart"/>
            <w:r>
              <w:rPr>
                <w:sz w:val="20"/>
                <w:szCs w:val="20"/>
                <w:lang w:val="en-US"/>
              </w:rPr>
              <w:t>cumprimento</w:t>
            </w:r>
            <w:proofErr w:type="spellEnd"/>
            <w:r>
              <w:rPr>
                <w:spacing w:val="-9"/>
                <w:sz w:val="20"/>
                <w:szCs w:val="20"/>
                <w:lang w:val="en-US"/>
              </w:rPr>
              <w:t xml:space="preserve"> </w:t>
            </w:r>
            <w:r>
              <w:rPr>
                <w:sz w:val="20"/>
                <w:szCs w:val="20"/>
                <w:lang w:val="en-US"/>
              </w:rPr>
              <w:t>das</w:t>
            </w:r>
            <w:r>
              <w:rPr>
                <w:spacing w:val="-11"/>
                <w:sz w:val="20"/>
                <w:szCs w:val="20"/>
                <w:lang w:val="en-US"/>
              </w:rPr>
              <w:t xml:space="preserve"> </w:t>
            </w:r>
            <w:proofErr w:type="spellStart"/>
            <w:r>
              <w:rPr>
                <w:sz w:val="20"/>
                <w:szCs w:val="20"/>
                <w:lang w:val="en-US"/>
              </w:rPr>
              <w:t>diretrizes</w:t>
            </w:r>
            <w:proofErr w:type="spellEnd"/>
            <w:r>
              <w:rPr>
                <w:spacing w:val="-9"/>
                <w:sz w:val="20"/>
                <w:szCs w:val="20"/>
                <w:lang w:val="en-US"/>
              </w:rPr>
              <w:t xml:space="preserve"> </w:t>
            </w:r>
            <w:r>
              <w:rPr>
                <w:sz w:val="20"/>
                <w:szCs w:val="20"/>
                <w:lang w:val="en-US"/>
              </w:rPr>
              <w:t>e</w:t>
            </w:r>
            <w:r>
              <w:rPr>
                <w:spacing w:val="-9"/>
                <w:sz w:val="20"/>
                <w:szCs w:val="20"/>
                <w:lang w:val="en-US"/>
              </w:rPr>
              <w:t xml:space="preserve"> </w:t>
            </w:r>
            <w:proofErr w:type="spellStart"/>
            <w:r>
              <w:rPr>
                <w:sz w:val="20"/>
                <w:szCs w:val="20"/>
                <w:lang w:val="en-US"/>
              </w:rPr>
              <w:t>normas</w:t>
            </w:r>
            <w:proofErr w:type="spellEnd"/>
            <w:r>
              <w:rPr>
                <w:spacing w:val="-9"/>
                <w:sz w:val="20"/>
                <w:szCs w:val="20"/>
                <w:lang w:val="en-US"/>
              </w:rPr>
              <w:t xml:space="preserve"> </w:t>
            </w:r>
            <w:proofErr w:type="spellStart"/>
            <w:r>
              <w:rPr>
                <w:sz w:val="20"/>
                <w:szCs w:val="20"/>
                <w:lang w:val="en-US"/>
              </w:rPr>
              <w:t>em</w:t>
            </w:r>
            <w:proofErr w:type="spellEnd"/>
            <w:r>
              <w:rPr>
                <w:sz w:val="20"/>
                <w:szCs w:val="20"/>
                <w:lang w:val="en-US"/>
              </w:rPr>
              <w:t xml:space="preserve"> vigor</w:t>
            </w:r>
            <w:r>
              <w:rPr>
                <w:spacing w:val="12"/>
                <w:sz w:val="20"/>
                <w:szCs w:val="20"/>
                <w:lang w:val="en-US"/>
              </w:rPr>
              <w:t xml:space="preserve"> </w:t>
            </w:r>
            <w:r>
              <w:rPr>
                <w:sz w:val="20"/>
                <w:szCs w:val="20"/>
                <w:lang w:val="en-US"/>
              </w:rPr>
              <w:t>e</w:t>
            </w:r>
            <w:r>
              <w:rPr>
                <w:spacing w:val="8"/>
                <w:sz w:val="20"/>
                <w:szCs w:val="20"/>
                <w:lang w:val="en-US"/>
              </w:rPr>
              <w:t xml:space="preserve"> </w:t>
            </w:r>
            <w:r>
              <w:rPr>
                <w:sz w:val="20"/>
                <w:szCs w:val="20"/>
                <w:lang w:val="en-US"/>
              </w:rPr>
              <w:t>o</w:t>
            </w:r>
            <w:r>
              <w:rPr>
                <w:spacing w:val="10"/>
                <w:sz w:val="20"/>
                <w:szCs w:val="20"/>
                <w:lang w:val="en-US"/>
              </w:rPr>
              <w:t xml:space="preserve"> </w:t>
            </w:r>
            <w:proofErr w:type="spellStart"/>
            <w:r>
              <w:rPr>
                <w:sz w:val="20"/>
                <w:szCs w:val="20"/>
                <w:lang w:val="en-US"/>
              </w:rPr>
              <w:t>funcionamento</w:t>
            </w:r>
            <w:proofErr w:type="spellEnd"/>
            <w:r>
              <w:rPr>
                <w:spacing w:val="11"/>
                <w:sz w:val="20"/>
                <w:szCs w:val="20"/>
                <w:lang w:val="en-US"/>
              </w:rPr>
              <w:t xml:space="preserve"> </w:t>
            </w:r>
            <w:proofErr w:type="spellStart"/>
            <w:r>
              <w:rPr>
                <w:sz w:val="20"/>
                <w:szCs w:val="20"/>
                <w:lang w:val="en-US"/>
              </w:rPr>
              <w:t>eficiente</w:t>
            </w:r>
            <w:proofErr w:type="spellEnd"/>
            <w:r>
              <w:rPr>
                <w:spacing w:val="11"/>
                <w:sz w:val="20"/>
                <w:szCs w:val="20"/>
                <w:lang w:val="en-US"/>
              </w:rPr>
              <w:t xml:space="preserve"> </w:t>
            </w:r>
            <w:r>
              <w:rPr>
                <w:sz w:val="20"/>
                <w:szCs w:val="20"/>
                <w:lang w:val="en-US"/>
              </w:rPr>
              <w:t>e</w:t>
            </w:r>
            <w:r>
              <w:rPr>
                <w:spacing w:val="11"/>
                <w:sz w:val="20"/>
                <w:szCs w:val="20"/>
                <w:lang w:val="en-US"/>
              </w:rPr>
              <w:t xml:space="preserve"> </w:t>
            </w:r>
            <w:proofErr w:type="spellStart"/>
            <w:r>
              <w:rPr>
                <w:sz w:val="20"/>
                <w:szCs w:val="20"/>
                <w:lang w:val="en-US"/>
              </w:rPr>
              <w:t>coordenado</w:t>
            </w:r>
            <w:proofErr w:type="spellEnd"/>
            <w:r>
              <w:rPr>
                <w:spacing w:val="10"/>
                <w:sz w:val="20"/>
                <w:szCs w:val="20"/>
                <w:lang w:val="en-US"/>
              </w:rPr>
              <w:t xml:space="preserve"> </w:t>
            </w:r>
            <w:r>
              <w:rPr>
                <w:sz w:val="20"/>
                <w:szCs w:val="20"/>
                <w:lang w:val="en-US"/>
              </w:rPr>
              <w:t>da</w:t>
            </w:r>
            <w:r>
              <w:rPr>
                <w:spacing w:val="-42"/>
                <w:sz w:val="20"/>
                <w:szCs w:val="20"/>
                <w:lang w:val="en-US"/>
              </w:rPr>
              <w:t xml:space="preserve"> </w:t>
            </w:r>
            <w:proofErr w:type="spellStart"/>
            <w:r>
              <w:rPr>
                <w:sz w:val="20"/>
                <w:szCs w:val="20"/>
                <w:lang w:val="en-US"/>
              </w:rPr>
              <w:t>sistemática</w:t>
            </w:r>
            <w:proofErr w:type="spellEnd"/>
            <w:r>
              <w:rPr>
                <w:spacing w:val="-2"/>
                <w:sz w:val="20"/>
                <w:szCs w:val="20"/>
                <w:lang w:val="en-US"/>
              </w:rPr>
              <w:t xml:space="preserve"> </w:t>
            </w:r>
            <w:r>
              <w:rPr>
                <w:sz w:val="20"/>
                <w:szCs w:val="20"/>
                <w:lang w:val="en-US"/>
              </w:rPr>
              <w:t>de</w:t>
            </w:r>
            <w:r>
              <w:rPr>
                <w:spacing w:val="-1"/>
                <w:sz w:val="20"/>
                <w:szCs w:val="20"/>
                <w:lang w:val="en-US"/>
              </w:rPr>
              <w:t xml:space="preserve"> </w:t>
            </w:r>
            <w:proofErr w:type="spellStart"/>
            <w:r>
              <w:rPr>
                <w:sz w:val="20"/>
                <w:szCs w:val="20"/>
                <w:lang w:val="en-US"/>
              </w:rPr>
              <w:t>abastecimento</w:t>
            </w:r>
            <w:proofErr w:type="spellEnd"/>
            <w:r>
              <w:rPr>
                <w:sz w:val="20"/>
                <w:szCs w:val="20"/>
                <w:lang w:val="en-US"/>
              </w:rPr>
              <w:t xml:space="preserve"> de</w:t>
            </w:r>
            <w:r>
              <w:rPr>
                <w:spacing w:val="-1"/>
                <w:sz w:val="20"/>
                <w:szCs w:val="20"/>
                <w:lang w:val="en-US"/>
              </w:rPr>
              <w:t xml:space="preserve"> </w:t>
            </w:r>
            <w:proofErr w:type="spellStart"/>
            <w:r>
              <w:rPr>
                <w:sz w:val="20"/>
                <w:szCs w:val="20"/>
                <w:lang w:val="en-US"/>
              </w:rPr>
              <w:t>combustíveis</w:t>
            </w:r>
            <w:proofErr w:type="spellEnd"/>
            <w:r>
              <w:rPr>
                <w:sz w:val="20"/>
                <w:szCs w:val="20"/>
                <w:lang w:val="en-US"/>
              </w:rPr>
              <w:t>.</w:t>
            </w:r>
          </w:p>
        </w:tc>
      </w:tr>
      <w:tr w:rsidR="00CA06C6" w:rsidTr="00355281">
        <w:trPr>
          <w:trHeight w:val="621"/>
        </w:trPr>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6C6" w:rsidRDefault="00E31B66">
            <w:pPr>
              <w:pStyle w:val="TableParagraph"/>
              <w:spacing w:line="240" w:lineRule="auto"/>
              <w:ind w:right="-15"/>
              <w:rPr>
                <w:b/>
                <w:sz w:val="20"/>
                <w:szCs w:val="20"/>
              </w:rPr>
            </w:pPr>
            <w:proofErr w:type="spellStart"/>
            <w:r>
              <w:rPr>
                <w:b/>
                <w:sz w:val="20"/>
                <w:szCs w:val="20"/>
                <w:lang w:val="en-US"/>
              </w:rPr>
              <w:t>Diretoria</w:t>
            </w:r>
            <w:proofErr w:type="spellEnd"/>
            <w:r>
              <w:rPr>
                <w:b/>
                <w:spacing w:val="-1"/>
                <w:sz w:val="20"/>
                <w:szCs w:val="20"/>
                <w:lang w:val="en-US"/>
              </w:rPr>
              <w:t xml:space="preserve"> </w:t>
            </w:r>
            <w:r>
              <w:rPr>
                <w:b/>
                <w:sz w:val="20"/>
                <w:szCs w:val="20"/>
                <w:lang w:val="en-US"/>
              </w:rPr>
              <w:t>de</w:t>
            </w:r>
            <w:r>
              <w:rPr>
                <w:b/>
                <w:spacing w:val="-3"/>
                <w:sz w:val="20"/>
                <w:szCs w:val="20"/>
                <w:lang w:val="en-US"/>
              </w:rPr>
              <w:t xml:space="preserve"> </w:t>
            </w:r>
            <w:proofErr w:type="spellStart"/>
            <w:r>
              <w:rPr>
                <w:b/>
                <w:sz w:val="20"/>
                <w:szCs w:val="20"/>
                <w:lang w:val="en-US"/>
              </w:rPr>
              <w:t>Abastecimento</w:t>
            </w:r>
            <w:proofErr w:type="spellEnd"/>
            <w:r>
              <w:rPr>
                <w:b/>
                <w:spacing w:val="-1"/>
                <w:sz w:val="20"/>
                <w:szCs w:val="20"/>
                <w:lang w:val="en-US"/>
              </w:rPr>
              <w:t xml:space="preserve"> </w:t>
            </w:r>
            <w:r>
              <w:rPr>
                <w:b/>
                <w:sz w:val="20"/>
                <w:szCs w:val="20"/>
                <w:lang w:val="en-US"/>
              </w:rPr>
              <w:t>da</w:t>
            </w:r>
            <w:r>
              <w:rPr>
                <w:b/>
                <w:spacing w:val="-1"/>
                <w:sz w:val="20"/>
                <w:szCs w:val="20"/>
                <w:lang w:val="en-US"/>
              </w:rPr>
              <w:t xml:space="preserve"> </w:t>
            </w:r>
            <w:proofErr w:type="spellStart"/>
            <w:r>
              <w:rPr>
                <w:b/>
                <w:sz w:val="20"/>
                <w:szCs w:val="20"/>
                <w:lang w:val="en-US"/>
              </w:rPr>
              <w:t>Marinha</w:t>
            </w:r>
            <w:proofErr w:type="spellEnd"/>
            <w:r>
              <w:rPr>
                <w:b/>
                <w:spacing w:val="-1"/>
                <w:sz w:val="20"/>
                <w:szCs w:val="20"/>
                <w:lang w:val="en-US"/>
              </w:rPr>
              <w:t xml:space="preserve"> </w:t>
            </w:r>
            <w:r>
              <w:rPr>
                <w:b/>
                <w:sz w:val="20"/>
                <w:szCs w:val="20"/>
                <w:lang w:val="en-US"/>
              </w:rPr>
              <w:t>(</w:t>
            </w:r>
            <w:proofErr w:type="spellStart"/>
            <w:r>
              <w:rPr>
                <w:b/>
                <w:sz w:val="20"/>
                <w:szCs w:val="20"/>
                <w:lang w:val="en-US"/>
              </w:rPr>
              <w:t>DAbM</w:t>
            </w:r>
            <w:proofErr w:type="spellEnd"/>
            <w:r>
              <w:rPr>
                <w:b/>
                <w:sz w:val="20"/>
                <w:szCs w:val="20"/>
                <w:lang w:val="en-US"/>
              </w:rPr>
              <w:t>)</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CA06C6" w:rsidRDefault="00E31B66">
            <w:pPr>
              <w:pStyle w:val="TableParagraph"/>
              <w:spacing w:line="240" w:lineRule="auto"/>
              <w:ind w:left="108"/>
              <w:jc w:val="both"/>
              <w:rPr>
                <w:sz w:val="20"/>
                <w:szCs w:val="20"/>
              </w:rPr>
            </w:pPr>
            <w:proofErr w:type="spellStart"/>
            <w:r>
              <w:rPr>
                <w:sz w:val="20"/>
                <w:szCs w:val="20"/>
                <w:lang w:val="en-US"/>
              </w:rPr>
              <w:t>Realizar</w:t>
            </w:r>
            <w:proofErr w:type="spellEnd"/>
            <w:r>
              <w:rPr>
                <w:spacing w:val="1"/>
                <w:sz w:val="20"/>
                <w:szCs w:val="20"/>
                <w:lang w:val="en-US"/>
              </w:rPr>
              <w:t xml:space="preserve"> </w:t>
            </w:r>
            <w:r>
              <w:rPr>
                <w:sz w:val="20"/>
                <w:szCs w:val="20"/>
                <w:lang w:val="en-US"/>
              </w:rPr>
              <w:t>as</w:t>
            </w:r>
            <w:r>
              <w:rPr>
                <w:spacing w:val="1"/>
                <w:sz w:val="20"/>
                <w:szCs w:val="20"/>
                <w:lang w:val="en-US"/>
              </w:rPr>
              <w:t xml:space="preserve"> </w:t>
            </w:r>
            <w:proofErr w:type="spellStart"/>
            <w:r>
              <w:rPr>
                <w:sz w:val="20"/>
                <w:szCs w:val="20"/>
                <w:lang w:val="en-US"/>
              </w:rPr>
              <w:t>funções</w:t>
            </w:r>
            <w:proofErr w:type="spellEnd"/>
            <w:r>
              <w:rPr>
                <w:spacing w:val="1"/>
                <w:sz w:val="20"/>
                <w:szCs w:val="20"/>
                <w:lang w:val="en-US"/>
              </w:rPr>
              <w:t xml:space="preserve"> </w:t>
            </w:r>
            <w:r>
              <w:rPr>
                <w:sz w:val="20"/>
                <w:szCs w:val="20"/>
                <w:lang w:val="en-US"/>
              </w:rPr>
              <w:t>de</w:t>
            </w:r>
            <w:r>
              <w:rPr>
                <w:spacing w:val="1"/>
                <w:sz w:val="20"/>
                <w:szCs w:val="20"/>
                <w:lang w:val="en-US"/>
              </w:rPr>
              <w:t xml:space="preserve"> </w:t>
            </w:r>
            <w:proofErr w:type="spellStart"/>
            <w:r>
              <w:rPr>
                <w:sz w:val="20"/>
                <w:szCs w:val="20"/>
                <w:lang w:val="en-US"/>
              </w:rPr>
              <w:t>Órgão</w:t>
            </w:r>
            <w:proofErr w:type="spellEnd"/>
            <w:r>
              <w:rPr>
                <w:spacing w:val="1"/>
                <w:sz w:val="20"/>
                <w:szCs w:val="20"/>
                <w:lang w:val="en-US"/>
              </w:rPr>
              <w:t xml:space="preserve"> </w:t>
            </w:r>
            <w:r>
              <w:rPr>
                <w:sz w:val="20"/>
                <w:szCs w:val="20"/>
                <w:lang w:val="en-US"/>
              </w:rPr>
              <w:t>de</w:t>
            </w:r>
            <w:r>
              <w:rPr>
                <w:spacing w:val="1"/>
                <w:sz w:val="20"/>
                <w:szCs w:val="20"/>
                <w:lang w:val="en-US"/>
              </w:rPr>
              <w:t xml:space="preserve"> </w:t>
            </w:r>
            <w:proofErr w:type="spellStart"/>
            <w:r>
              <w:rPr>
                <w:sz w:val="20"/>
                <w:szCs w:val="20"/>
                <w:lang w:val="en-US"/>
              </w:rPr>
              <w:t>Direção</w:t>
            </w:r>
            <w:proofErr w:type="spellEnd"/>
            <w:r>
              <w:rPr>
                <w:spacing w:val="1"/>
                <w:sz w:val="20"/>
                <w:szCs w:val="20"/>
                <w:lang w:val="en-US"/>
              </w:rPr>
              <w:t xml:space="preserve"> </w:t>
            </w:r>
            <w:proofErr w:type="spellStart"/>
            <w:r>
              <w:rPr>
                <w:sz w:val="20"/>
                <w:szCs w:val="20"/>
                <w:lang w:val="en-US"/>
              </w:rPr>
              <w:t>Técnica</w:t>
            </w:r>
            <w:proofErr w:type="spellEnd"/>
            <w:r>
              <w:rPr>
                <w:spacing w:val="1"/>
                <w:sz w:val="20"/>
                <w:szCs w:val="20"/>
                <w:lang w:val="en-US"/>
              </w:rPr>
              <w:t xml:space="preserve"> </w:t>
            </w:r>
            <w:r>
              <w:rPr>
                <w:sz w:val="20"/>
                <w:szCs w:val="20"/>
                <w:lang w:val="en-US"/>
              </w:rPr>
              <w:t xml:space="preserve">e </w:t>
            </w:r>
            <w:r w:rsidR="00355281">
              <w:rPr>
                <w:spacing w:val="-42"/>
                <w:sz w:val="20"/>
                <w:szCs w:val="20"/>
                <w:lang w:val="en-US"/>
              </w:rPr>
              <w:t xml:space="preserve"> </w:t>
            </w:r>
            <w:proofErr w:type="spellStart"/>
            <w:r>
              <w:rPr>
                <w:sz w:val="20"/>
                <w:szCs w:val="20"/>
                <w:lang w:val="en-US"/>
              </w:rPr>
              <w:t>Gerencial</w:t>
            </w:r>
            <w:proofErr w:type="spellEnd"/>
            <w:r>
              <w:rPr>
                <w:sz w:val="20"/>
                <w:szCs w:val="20"/>
                <w:lang w:val="en-US"/>
              </w:rPr>
              <w:t>,</w:t>
            </w:r>
            <w:r>
              <w:rPr>
                <w:spacing w:val="31"/>
                <w:sz w:val="20"/>
                <w:szCs w:val="20"/>
                <w:lang w:val="en-US"/>
              </w:rPr>
              <w:t xml:space="preserve"> </w:t>
            </w:r>
            <w:proofErr w:type="spellStart"/>
            <w:r>
              <w:rPr>
                <w:sz w:val="20"/>
                <w:szCs w:val="20"/>
                <w:lang w:val="en-US"/>
              </w:rPr>
              <w:t>planejando</w:t>
            </w:r>
            <w:proofErr w:type="spellEnd"/>
            <w:r>
              <w:rPr>
                <w:spacing w:val="29"/>
                <w:sz w:val="20"/>
                <w:szCs w:val="20"/>
                <w:lang w:val="en-US"/>
              </w:rPr>
              <w:t xml:space="preserve"> </w:t>
            </w:r>
            <w:r>
              <w:rPr>
                <w:sz w:val="20"/>
                <w:szCs w:val="20"/>
                <w:lang w:val="en-US"/>
              </w:rPr>
              <w:t>e</w:t>
            </w:r>
            <w:r>
              <w:rPr>
                <w:spacing w:val="28"/>
                <w:sz w:val="20"/>
                <w:szCs w:val="20"/>
                <w:lang w:val="en-US"/>
              </w:rPr>
              <w:t xml:space="preserve"> </w:t>
            </w:r>
            <w:proofErr w:type="spellStart"/>
            <w:r>
              <w:rPr>
                <w:sz w:val="20"/>
                <w:szCs w:val="20"/>
                <w:lang w:val="en-US"/>
              </w:rPr>
              <w:t>dirigindo</w:t>
            </w:r>
            <w:proofErr w:type="spellEnd"/>
            <w:r>
              <w:rPr>
                <w:spacing w:val="29"/>
                <w:sz w:val="20"/>
                <w:szCs w:val="20"/>
                <w:lang w:val="en-US"/>
              </w:rPr>
              <w:t xml:space="preserve"> </w:t>
            </w:r>
            <w:r>
              <w:rPr>
                <w:sz w:val="20"/>
                <w:szCs w:val="20"/>
                <w:lang w:val="en-US"/>
              </w:rPr>
              <w:t>as</w:t>
            </w:r>
            <w:r>
              <w:rPr>
                <w:spacing w:val="30"/>
                <w:sz w:val="20"/>
                <w:szCs w:val="20"/>
                <w:lang w:val="en-US"/>
              </w:rPr>
              <w:t xml:space="preserve"> </w:t>
            </w:r>
            <w:proofErr w:type="spellStart"/>
            <w:r>
              <w:rPr>
                <w:sz w:val="20"/>
                <w:szCs w:val="20"/>
                <w:lang w:val="en-US"/>
              </w:rPr>
              <w:t>atividades</w:t>
            </w:r>
            <w:proofErr w:type="spellEnd"/>
            <w:r>
              <w:rPr>
                <w:spacing w:val="30"/>
                <w:sz w:val="20"/>
                <w:szCs w:val="20"/>
                <w:lang w:val="en-US"/>
              </w:rPr>
              <w:t xml:space="preserve"> </w:t>
            </w:r>
            <w:r>
              <w:rPr>
                <w:sz w:val="20"/>
                <w:szCs w:val="20"/>
                <w:lang w:val="en-US"/>
              </w:rPr>
              <w:t xml:space="preserve">de </w:t>
            </w:r>
            <w:proofErr w:type="spellStart"/>
            <w:r>
              <w:rPr>
                <w:sz w:val="20"/>
                <w:szCs w:val="20"/>
                <w:lang w:val="en-US"/>
              </w:rPr>
              <w:t>abastecimento</w:t>
            </w:r>
            <w:proofErr w:type="spellEnd"/>
            <w:r>
              <w:rPr>
                <w:sz w:val="20"/>
                <w:szCs w:val="20"/>
                <w:lang w:val="en-US"/>
              </w:rPr>
              <w:t>.</w:t>
            </w:r>
          </w:p>
        </w:tc>
      </w:tr>
      <w:tr w:rsidR="00CA06C6" w:rsidTr="00355281">
        <w:trPr>
          <w:trHeight w:val="621"/>
        </w:trPr>
        <w:tc>
          <w:tcPr>
            <w:tcW w:w="4266"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CA06C6" w:rsidRDefault="00E31B66">
            <w:pPr>
              <w:pStyle w:val="TableParagraph"/>
              <w:spacing w:line="240" w:lineRule="auto"/>
              <w:ind w:right="-15"/>
              <w:rPr>
                <w:b/>
                <w:sz w:val="20"/>
                <w:szCs w:val="20"/>
              </w:rPr>
            </w:pPr>
            <w:r>
              <w:rPr>
                <w:b/>
                <w:sz w:val="20"/>
                <w:szCs w:val="20"/>
                <w:lang w:val="en-US"/>
              </w:rPr>
              <w:t>Centro</w:t>
            </w:r>
            <w:r>
              <w:rPr>
                <w:b/>
                <w:spacing w:val="-2"/>
                <w:sz w:val="20"/>
                <w:szCs w:val="20"/>
                <w:lang w:val="en-US"/>
              </w:rPr>
              <w:t xml:space="preserve"> </w:t>
            </w:r>
            <w:r>
              <w:rPr>
                <w:b/>
                <w:sz w:val="20"/>
                <w:szCs w:val="20"/>
                <w:lang w:val="en-US"/>
              </w:rPr>
              <w:t>de</w:t>
            </w:r>
            <w:r>
              <w:rPr>
                <w:b/>
                <w:spacing w:val="-4"/>
                <w:sz w:val="20"/>
                <w:szCs w:val="20"/>
                <w:lang w:val="en-US"/>
              </w:rPr>
              <w:t xml:space="preserve"> </w:t>
            </w:r>
            <w:proofErr w:type="spellStart"/>
            <w:r>
              <w:rPr>
                <w:b/>
                <w:sz w:val="20"/>
                <w:szCs w:val="20"/>
                <w:lang w:val="en-US"/>
              </w:rPr>
              <w:t>Controle</w:t>
            </w:r>
            <w:proofErr w:type="spellEnd"/>
            <w:r>
              <w:rPr>
                <w:b/>
                <w:spacing w:val="-3"/>
                <w:sz w:val="20"/>
                <w:szCs w:val="20"/>
                <w:lang w:val="en-US"/>
              </w:rPr>
              <w:t xml:space="preserve"> </w:t>
            </w:r>
            <w:r>
              <w:rPr>
                <w:b/>
                <w:sz w:val="20"/>
                <w:szCs w:val="20"/>
                <w:lang w:val="en-US"/>
              </w:rPr>
              <w:t>de</w:t>
            </w:r>
            <w:r>
              <w:rPr>
                <w:b/>
                <w:spacing w:val="-4"/>
                <w:sz w:val="20"/>
                <w:szCs w:val="20"/>
                <w:lang w:val="en-US"/>
              </w:rPr>
              <w:t xml:space="preserve"> </w:t>
            </w:r>
            <w:proofErr w:type="spellStart"/>
            <w:r>
              <w:rPr>
                <w:b/>
                <w:sz w:val="20"/>
                <w:szCs w:val="20"/>
                <w:lang w:val="en-US"/>
              </w:rPr>
              <w:t>Inventário</w:t>
            </w:r>
            <w:proofErr w:type="spellEnd"/>
            <w:r>
              <w:rPr>
                <w:b/>
                <w:spacing w:val="-2"/>
                <w:sz w:val="20"/>
                <w:szCs w:val="20"/>
                <w:lang w:val="en-US"/>
              </w:rPr>
              <w:t xml:space="preserve"> </w:t>
            </w:r>
            <w:r>
              <w:rPr>
                <w:b/>
                <w:sz w:val="20"/>
                <w:szCs w:val="20"/>
                <w:lang w:val="en-US"/>
              </w:rPr>
              <w:t>da</w:t>
            </w:r>
            <w:r>
              <w:rPr>
                <w:b/>
                <w:spacing w:val="-2"/>
                <w:sz w:val="20"/>
                <w:szCs w:val="20"/>
                <w:lang w:val="en-US"/>
              </w:rPr>
              <w:t xml:space="preserve"> </w:t>
            </w:r>
            <w:proofErr w:type="spellStart"/>
            <w:r>
              <w:rPr>
                <w:b/>
                <w:sz w:val="20"/>
                <w:szCs w:val="20"/>
                <w:lang w:val="en-US"/>
              </w:rPr>
              <w:t>Marinha</w:t>
            </w:r>
            <w:proofErr w:type="spellEnd"/>
            <w:r>
              <w:rPr>
                <w:b/>
                <w:spacing w:val="-42"/>
                <w:sz w:val="20"/>
                <w:szCs w:val="20"/>
                <w:lang w:val="en-US"/>
              </w:rPr>
              <w:t xml:space="preserve"> </w:t>
            </w:r>
            <w:r>
              <w:rPr>
                <w:b/>
                <w:sz w:val="20"/>
                <w:szCs w:val="20"/>
                <w:lang w:val="en-US"/>
              </w:rPr>
              <w:t>(CCIM)</w:t>
            </w:r>
          </w:p>
        </w:tc>
        <w:tc>
          <w:tcPr>
            <w:tcW w:w="4264" w:type="dxa"/>
            <w:tcBorders>
              <w:top w:val="single" w:sz="4" w:space="0" w:color="000000"/>
              <w:left w:val="single" w:sz="4" w:space="0" w:color="000000"/>
              <w:bottom w:val="single" w:sz="4" w:space="0" w:color="000000"/>
              <w:right w:val="single" w:sz="4" w:space="0" w:color="000000"/>
            </w:tcBorders>
            <w:shd w:val="clear" w:color="auto" w:fill="ECECEC"/>
          </w:tcPr>
          <w:p w:rsidR="00CA06C6" w:rsidRDefault="00E31B66">
            <w:pPr>
              <w:pStyle w:val="TableParagraph"/>
              <w:spacing w:line="240" w:lineRule="auto"/>
              <w:ind w:left="108" w:right="90"/>
              <w:jc w:val="both"/>
              <w:rPr>
                <w:b/>
                <w:sz w:val="20"/>
                <w:szCs w:val="20"/>
              </w:rPr>
            </w:pPr>
            <w:proofErr w:type="spellStart"/>
            <w:r>
              <w:rPr>
                <w:b/>
                <w:sz w:val="20"/>
                <w:szCs w:val="20"/>
                <w:lang w:val="en-US"/>
              </w:rPr>
              <w:t>Estabelecer</w:t>
            </w:r>
            <w:proofErr w:type="spellEnd"/>
            <w:r>
              <w:rPr>
                <w:b/>
                <w:spacing w:val="1"/>
                <w:sz w:val="20"/>
                <w:szCs w:val="20"/>
                <w:lang w:val="en-US"/>
              </w:rPr>
              <w:t xml:space="preserve"> </w:t>
            </w:r>
            <w:r>
              <w:rPr>
                <w:b/>
                <w:sz w:val="20"/>
                <w:szCs w:val="20"/>
                <w:lang w:val="en-US"/>
              </w:rPr>
              <w:t>e</w:t>
            </w:r>
            <w:r>
              <w:rPr>
                <w:b/>
                <w:spacing w:val="1"/>
                <w:sz w:val="20"/>
                <w:szCs w:val="20"/>
                <w:lang w:val="en-US"/>
              </w:rPr>
              <w:t xml:space="preserve"> </w:t>
            </w:r>
            <w:proofErr w:type="spellStart"/>
            <w:r>
              <w:rPr>
                <w:b/>
                <w:sz w:val="20"/>
                <w:szCs w:val="20"/>
                <w:lang w:val="en-US"/>
              </w:rPr>
              <w:t>gerenciar</w:t>
            </w:r>
            <w:proofErr w:type="spellEnd"/>
            <w:r>
              <w:rPr>
                <w:b/>
                <w:spacing w:val="3"/>
                <w:sz w:val="20"/>
                <w:szCs w:val="20"/>
                <w:lang w:val="en-US"/>
              </w:rPr>
              <w:t xml:space="preserve"> </w:t>
            </w:r>
            <w:r>
              <w:rPr>
                <w:b/>
                <w:sz w:val="20"/>
                <w:szCs w:val="20"/>
                <w:lang w:val="en-US"/>
              </w:rPr>
              <w:t>as</w:t>
            </w:r>
            <w:r>
              <w:rPr>
                <w:b/>
                <w:spacing w:val="1"/>
                <w:sz w:val="20"/>
                <w:szCs w:val="20"/>
                <w:lang w:val="en-US"/>
              </w:rPr>
              <w:t xml:space="preserve"> </w:t>
            </w:r>
            <w:proofErr w:type="spellStart"/>
            <w:r>
              <w:rPr>
                <w:b/>
                <w:sz w:val="20"/>
                <w:szCs w:val="20"/>
                <w:lang w:val="en-US"/>
              </w:rPr>
              <w:t>políticas</w:t>
            </w:r>
            <w:proofErr w:type="spellEnd"/>
            <w:r>
              <w:rPr>
                <w:b/>
                <w:spacing w:val="1"/>
                <w:sz w:val="20"/>
                <w:szCs w:val="20"/>
                <w:lang w:val="en-US"/>
              </w:rPr>
              <w:t xml:space="preserve"> </w:t>
            </w:r>
            <w:r>
              <w:rPr>
                <w:b/>
                <w:sz w:val="20"/>
                <w:szCs w:val="20"/>
                <w:lang w:val="en-US"/>
              </w:rPr>
              <w:t>de</w:t>
            </w:r>
            <w:r>
              <w:rPr>
                <w:b/>
                <w:spacing w:val="1"/>
                <w:sz w:val="20"/>
                <w:szCs w:val="20"/>
                <w:lang w:val="en-US"/>
              </w:rPr>
              <w:t xml:space="preserve"> </w:t>
            </w:r>
            <w:proofErr w:type="spellStart"/>
            <w:r>
              <w:rPr>
                <w:b/>
                <w:sz w:val="20"/>
                <w:szCs w:val="20"/>
                <w:lang w:val="en-US"/>
              </w:rPr>
              <w:t>recompletamento</w:t>
            </w:r>
            <w:proofErr w:type="spellEnd"/>
            <w:r>
              <w:rPr>
                <w:b/>
                <w:sz w:val="20"/>
                <w:szCs w:val="20"/>
                <w:lang w:val="en-US"/>
              </w:rPr>
              <w:t xml:space="preserve"> e</w:t>
            </w:r>
            <w:r>
              <w:rPr>
                <w:b/>
                <w:spacing w:val="36"/>
                <w:sz w:val="20"/>
                <w:szCs w:val="20"/>
                <w:lang w:val="en-US"/>
              </w:rPr>
              <w:t xml:space="preserve"> </w:t>
            </w:r>
            <w:proofErr w:type="spellStart"/>
            <w:r>
              <w:rPr>
                <w:b/>
                <w:sz w:val="20"/>
                <w:szCs w:val="20"/>
                <w:lang w:val="en-US"/>
              </w:rPr>
              <w:t>distribuição</w:t>
            </w:r>
            <w:proofErr w:type="spellEnd"/>
            <w:r>
              <w:rPr>
                <w:b/>
                <w:sz w:val="20"/>
                <w:szCs w:val="20"/>
                <w:lang w:val="en-US"/>
              </w:rPr>
              <w:t xml:space="preserve"> e</w:t>
            </w:r>
            <w:r>
              <w:rPr>
                <w:b/>
                <w:spacing w:val="37"/>
                <w:sz w:val="20"/>
                <w:szCs w:val="20"/>
                <w:lang w:val="en-US"/>
              </w:rPr>
              <w:t xml:space="preserve"> </w:t>
            </w:r>
            <w:r>
              <w:rPr>
                <w:b/>
                <w:sz w:val="20"/>
                <w:szCs w:val="20"/>
                <w:lang w:val="en-US"/>
              </w:rPr>
              <w:t>as</w:t>
            </w:r>
            <w:r>
              <w:rPr>
                <w:b/>
                <w:spacing w:val="37"/>
                <w:sz w:val="20"/>
                <w:szCs w:val="20"/>
                <w:lang w:val="en-US"/>
              </w:rPr>
              <w:t xml:space="preserve"> </w:t>
            </w:r>
            <w:proofErr w:type="spellStart"/>
            <w:r>
              <w:rPr>
                <w:b/>
                <w:sz w:val="20"/>
                <w:szCs w:val="20"/>
                <w:lang w:val="en-US"/>
              </w:rPr>
              <w:t>estratégias</w:t>
            </w:r>
            <w:proofErr w:type="spellEnd"/>
            <w:r>
              <w:rPr>
                <w:b/>
                <w:spacing w:val="37"/>
                <w:sz w:val="20"/>
                <w:szCs w:val="20"/>
                <w:lang w:val="en-US"/>
              </w:rPr>
              <w:t xml:space="preserve"> </w:t>
            </w:r>
            <w:r>
              <w:rPr>
                <w:b/>
                <w:sz w:val="20"/>
                <w:szCs w:val="20"/>
                <w:lang w:val="en-US"/>
              </w:rPr>
              <w:t>de</w:t>
            </w:r>
            <w:r>
              <w:rPr>
                <w:b/>
                <w:spacing w:val="36"/>
                <w:sz w:val="20"/>
                <w:szCs w:val="20"/>
                <w:lang w:val="en-US"/>
              </w:rPr>
              <w:t xml:space="preserve"> </w:t>
            </w:r>
            <w:r>
              <w:rPr>
                <w:b/>
                <w:sz w:val="20"/>
                <w:szCs w:val="20"/>
                <w:lang w:val="en-US"/>
              </w:rPr>
              <w:t xml:space="preserve">canal, </w:t>
            </w:r>
            <w:proofErr w:type="spellStart"/>
            <w:r>
              <w:rPr>
                <w:b/>
                <w:sz w:val="20"/>
                <w:szCs w:val="20"/>
                <w:lang w:val="en-US"/>
              </w:rPr>
              <w:t>atuando</w:t>
            </w:r>
            <w:proofErr w:type="spellEnd"/>
            <w:r>
              <w:rPr>
                <w:b/>
                <w:sz w:val="20"/>
                <w:szCs w:val="20"/>
                <w:lang w:val="en-US"/>
              </w:rPr>
              <w:t xml:space="preserve"> </w:t>
            </w:r>
            <w:proofErr w:type="spellStart"/>
            <w:r>
              <w:rPr>
                <w:b/>
                <w:sz w:val="20"/>
                <w:szCs w:val="20"/>
                <w:lang w:val="en-US"/>
              </w:rPr>
              <w:t>desde</w:t>
            </w:r>
            <w:proofErr w:type="spellEnd"/>
            <w:r>
              <w:rPr>
                <w:b/>
                <w:spacing w:val="-1"/>
                <w:sz w:val="20"/>
                <w:szCs w:val="20"/>
                <w:lang w:val="en-US"/>
              </w:rPr>
              <w:t xml:space="preserve"> </w:t>
            </w:r>
            <w:r>
              <w:rPr>
                <w:b/>
                <w:sz w:val="20"/>
                <w:szCs w:val="20"/>
                <w:lang w:val="en-US"/>
              </w:rPr>
              <w:t>a</w:t>
            </w:r>
            <w:r>
              <w:rPr>
                <w:b/>
                <w:spacing w:val="-3"/>
                <w:sz w:val="20"/>
                <w:szCs w:val="20"/>
                <w:lang w:val="en-US"/>
              </w:rPr>
              <w:t xml:space="preserve"> </w:t>
            </w:r>
            <w:proofErr w:type="spellStart"/>
            <w:r>
              <w:rPr>
                <w:b/>
                <w:sz w:val="20"/>
                <w:szCs w:val="20"/>
                <w:lang w:val="en-US"/>
              </w:rPr>
              <w:t>obtenção</w:t>
            </w:r>
            <w:proofErr w:type="spellEnd"/>
            <w:r>
              <w:rPr>
                <w:b/>
                <w:sz w:val="20"/>
                <w:szCs w:val="20"/>
                <w:lang w:val="en-US"/>
              </w:rPr>
              <w:t xml:space="preserve"> </w:t>
            </w:r>
            <w:proofErr w:type="spellStart"/>
            <w:r>
              <w:rPr>
                <w:b/>
                <w:sz w:val="20"/>
                <w:szCs w:val="20"/>
                <w:lang w:val="en-US"/>
              </w:rPr>
              <w:t>até</w:t>
            </w:r>
            <w:proofErr w:type="spellEnd"/>
            <w:r>
              <w:rPr>
                <w:b/>
                <w:sz w:val="20"/>
                <w:szCs w:val="20"/>
                <w:lang w:val="en-US"/>
              </w:rPr>
              <w:t xml:space="preserve"> </w:t>
            </w:r>
            <w:proofErr w:type="spellStart"/>
            <w:r>
              <w:rPr>
                <w:b/>
                <w:sz w:val="20"/>
                <w:szCs w:val="20"/>
                <w:lang w:val="en-US"/>
              </w:rPr>
              <w:t>os</w:t>
            </w:r>
            <w:proofErr w:type="spellEnd"/>
            <w:r>
              <w:rPr>
                <w:b/>
                <w:spacing w:val="-3"/>
                <w:sz w:val="20"/>
                <w:szCs w:val="20"/>
                <w:lang w:val="en-US"/>
              </w:rPr>
              <w:t xml:space="preserve"> </w:t>
            </w:r>
            <w:proofErr w:type="spellStart"/>
            <w:r>
              <w:rPr>
                <w:b/>
                <w:sz w:val="20"/>
                <w:szCs w:val="20"/>
                <w:lang w:val="en-US"/>
              </w:rPr>
              <w:t>pontos</w:t>
            </w:r>
            <w:proofErr w:type="spellEnd"/>
            <w:r>
              <w:rPr>
                <w:b/>
                <w:spacing w:val="-1"/>
                <w:sz w:val="20"/>
                <w:szCs w:val="20"/>
                <w:lang w:val="en-US"/>
              </w:rPr>
              <w:t xml:space="preserve"> </w:t>
            </w:r>
            <w:r>
              <w:rPr>
                <w:b/>
                <w:sz w:val="20"/>
                <w:szCs w:val="20"/>
                <w:lang w:val="en-US"/>
              </w:rPr>
              <w:t>de</w:t>
            </w:r>
            <w:r>
              <w:rPr>
                <w:b/>
                <w:spacing w:val="-3"/>
                <w:sz w:val="20"/>
                <w:szCs w:val="20"/>
                <w:lang w:val="en-US"/>
              </w:rPr>
              <w:t xml:space="preserve"> </w:t>
            </w:r>
            <w:proofErr w:type="spellStart"/>
            <w:r>
              <w:rPr>
                <w:b/>
                <w:sz w:val="20"/>
                <w:szCs w:val="20"/>
                <w:lang w:val="en-US"/>
              </w:rPr>
              <w:t>acumulação</w:t>
            </w:r>
            <w:proofErr w:type="spellEnd"/>
            <w:r>
              <w:rPr>
                <w:b/>
                <w:sz w:val="20"/>
                <w:szCs w:val="20"/>
                <w:lang w:val="en-US"/>
              </w:rPr>
              <w:t>.</w:t>
            </w:r>
          </w:p>
        </w:tc>
      </w:tr>
      <w:tr w:rsidR="00CA06C6" w:rsidTr="00355281">
        <w:trPr>
          <w:trHeight w:val="412"/>
        </w:trPr>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6C6" w:rsidRDefault="00E31B66">
            <w:pPr>
              <w:pStyle w:val="TableParagraph"/>
              <w:spacing w:line="240" w:lineRule="auto"/>
              <w:ind w:right="-19"/>
              <w:rPr>
                <w:b/>
                <w:sz w:val="20"/>
                <w:szCs w:val="20"/>
              </w:rPr>
            </w:pPr>
            <w:r>
              <w:rPr>
                <w:b/>
                <w:sz w:val="20"/>
                <w:szCs w:val="20"/>
                <w:lang w:val="en-US"/>
              </w:rPr>
              <w:t>Centro</w:t>
            </w:r>
            <w:r>
              <w:rPr>
                <w:b/>
                <w:spacing w:val="-1"/>
                <w:sz w:val="20"/>
                <w:szCs w:val="20"/>
                <w:lang w:val="en-US"/>
              </w:rPr>
              <w:t xml:space="preserve"> </w:t>
            </w:r>
            <w:r>
              <w:rPr>
                <w:b/>
                <w:sz w:val="20"/>
                <w:szCs w:val="20"/>
                <w:lang w:val="en-US"/>
              </w:rPr>
              <w:t>de</w:t>
            </w:r>
            <w:r>
              <w:rPr>
                <w:b/>
                <w:spacing w:val="-3"/>
                <w:sz w:val="20"/>
                <w:szCs w:val="20"/>
                <w:lang w:val="en-US"/>
              </w:rPr>
              <w:t xml:space="preserve"> </w:t>
            </w:r>
            <w:proofErr w:type="spellStart"/>
            <w:r>
              <w:rPr>
                <w:b/>
                <w:sz w:val="20"/>
                <w:szCs w:val="20"/>
                <w:lang w:val="en-US"/>
              </w:rPr>
              <w:t>Obtenção</w:t>
            </w:r>
            <w:proofErr w:type="spellEnd"/>
            <w:r>
              <w:rPr>
                <w:b/>
                <w:spacing w:val="-2"/>
                <w:sz w:val="20"/>
                <w:szCs w:val="20"/>
                <w:lang w:val="en-US"/>
              </w:rPr>
              <w:t xml:space="preserve"> </w:t>
            </w:r>
            <w:r>
              <w:rPr>
                <w:b/>
                <w:sz w:val="20"/>
                <w:szCs w:val="20"/>
                <w:lang w:val="en-US"/>
              </w:rPr>
              <w:t>da</w:t>
            </w:r>
            <w:r>
              <w:rPr>
                <w:b/>
                <w:spacing w:val="-3"/>
                <w:sz w:val="20"/>
                <w:szCs w:val="20"/>
                <w:lang w:val="en-US"/>
              </w:rPr>
              <w:t xml:space="preserve"> </w:t>
            </w:r>
            <w:proofErr w:type="spellStart"/>
            <w:r>
              <w:rPr>
                <w:b/>
                <w:sz w:val="20"/>
                <w:szCs w:val="20"/>
                <w:lang w:val="en-US"/>
              </w:rPr>
              <w:t>Marinha</w:t>
            </w:r>
            <w:proofErr w:type="spellEnd"/>
            <w:r>
              <w:rPr>
                <w:b/>
                <w:sz w:val="20"/>
                <w:szCs w:val="20"/>
                <w:lang w:val="en-US"/>
              </w:rPr>
              <w:t xml:space="preserve"> no</w:t>
            </w:r>
            <w:r>
              <w:rPr>
                <w:b/>
                <w:spacing w:val="-1"/>
                <w:sz w:val="20"/>
                <w:szCs w:val="20"/>
                <w:lang w:val="en-US"/>
              </w:rPr>
              <w:t xml:space="preserve"> </w:t>
            </w:r>
            <w:r>
              <w:rPr>
                <w:b/>
                <w:sz w:val="20"/>
                <w:szCs w:val="20"/>
                <w:lang w:val="en-US"/>
              </w:rPr>
              <w:t>Rio</w:t>
            </w:r>
            <w:r>
              <w:rPr>
                <w:b/>
                <w:spacing w:val="-3"/>
                <w:sz w:val="20"/>
                <w:szCs w:val="20"/>
                <w:lang w:val="en-US"/>
              </w:rPr>
              <w:t xml:space="preserve"> </w:t>
            </w:r>
            <w:r>
              <w:rPr>
                <w:b/>
                <w:sz w:val="20"/>
                <w:szCs w:val="20"/>
                <w:lang w:val="en-US"/>
              </w:rPr>
              <w:t>de</w:t>
            </w:r>
            <w:r>
              <w:rPr>
                <w:b/>
                <w:spacing w:val="-2"/>
                <w:sz w:val="20"/>
                <w:szCs w:val="20"/>
                <w:lang w:val="en-US"/>
              </w:rPr>
              <w:t xml:space="preserve"> </w:t>
            </w:r>
            <w:r>
              <w:rPr>
                <w:b/>
                <w:sz w:val="20"/>
                <w:szCs w:val="20"/>
                <w:lang w:val="en-US"/>
              </w:rPr>
              <w:t>Janeiro</w:t>
            </w:r>
            <w:r>
              <w:rPr>
                <w:b/>
                <w:spacing w:val="-42"/>
                <w:sz w:val="20"/>
                <w:szCs w:val="20"/>
                <w:lang w:val="en-US"/>
              </w:rPr>
              <w:t xml:space="preserve"> </w:t>
            </w:r>
            <w:r>
              <w:rPr>
                <w:b/>
                <w:sz w:val="20"/>
                <w:szCs w:val="20"/>
                <w:lang w:val="en-US"/>
              </w:rPr>
              <w:t>(COMRJ)</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CA06C6" w:rsidRDefault="00E31B66">
            <w:pPr>
              <w:pStyle w:val="TableParagraph"/>
              <w:spacing w:line="240" w:lineRule="auto"/>
              <w:ind w:left="108"/>
              <w:jc w:val="both"/>
              <w:rPr>
                <w:sz w:val="20"/>
                <w:szCs w:val="20"/>
              </w:rPr>
            </w:pPr>
            <w:proofErr w:type="spellStart"/>
            <w:r>
              <w:rPr>
                <w:sz w:val="20"/>
                <w:szCs w:val="20"/>
                <w:lang w:val="en-US"/>
              </w:rPr>
              <w:t>Diligenciar</w:t>
            </w:r>
            <w:proofErr w:type="spellEnd"/>
            <w:r>
              <w:rPr>
                <w:spacing w:val="36"/>
                <w:sz w:val="20"/>
                <w:szCs w:val="20"/>
                <w:lang w:val="en-US"/>
              </w:rPr>
              <w:t xml:space="preserve"> </w:t>
            </w:r>
            <w:r>
              <w:rPr>
                <w:sz w:val="20"/>
                <w:szCs w:val="20"/>
                <w:lang w:val="en-US"/>
              </w:rPr>
              <w:t>as</w:t>
            </w:r>
            <w:r>
              <w:rPr>
                <w:spacing w:val="36"/>
                <w:sz w:val="20"/>
                <w:szCs w:val="20"/>
                <w:lang w:val="en-US"/>
              </w:rPr>
              <w:t xml:space="preserve"> </w:t>
            </w:r>
            <w:proofErr w:type="spellStart"/>
            <w:r>
              <w:rPr>
                <w:sz w:val="20"/>
                <w:szCs w:val="20"/>
                <w:lang w:val="en-US"/>
              </w:rPr>
              <w:t>aquisições</w:t>
            </w:r>
            <w:proofErr w:type="spellEnd"/>
            <w:r>
              <w:rPr>
                <w:spacing w:val="36"/>
                <w:sz w:val="20"/>
                <w:szCs w:val="20"/>
                <w:lang w:val="en-US"/>
              </w:rPr>
              <w:t xml:space="preserve"> </w:t>
            </w:r>
            <w:r>
              <w:rPr>
                <w:sz w:val="20"/>
                <w:szCs w:val="20"/>
                <w:lang w:val="en-US"/>
              </w:rPr>
              <w:t>dos</w:t>
            </w:r>
            <w:r>
              <w:rPr>
                <w:spacing w:val="36"/>
                <w:sz w:val="20"/>
                <w:szCs w:val="20"/>
                <w:lang w:val="en-US"/>
              </w:rPr>
              <w:t xml:space="preserve"> </w:t>
            </w:r>
            <w:proofErr w:type="spellStart"/>
            <w:r>
              <w:rPr>
                <w:sz w:val="20"/>
                <w:szCs w:val="20"/>
                <w:lang w:val="en-US"/>
              </w:rPr>
              <w:t>combustíveis</w:t>
            </w:r>
            <w:proofErr w:type="spellEnd"/>
            <w:r>
              <w:rPr>
                <w:sz w:val="20"/>
                <w:szCs w:val="20"/>
                <w:lang w:val="en-US"/>
              </w:rPr>
              <w:t xml:space="preserve"> </w:t>
            </w:r>
            <w:proofErr w:type="spellStart"/>
            <w:r>
              <w:rPr>
                <w:sz w:val="20"/>
                <w:szCs w:val="20"/>
                <w:lang w:val="en-US"/>
              </w:rPr>
              <w:t>licitados</w:t>
            </w:r>
            <w:proofErr w:type="spellEnd"/>
            <w:r>
              <w:rPr>
                <w:sz w:val="20"/>
                <w:szCs w:val="20"/>
                <w:lang w:val="en-US"/>
              </w:rPr>
              <w:t>.</w:t>
            </w:r>
          </w:p>
        </w:tc>
      </w:tr>
      <w:tr w:rsidR="00CA06C6" w:rsidTr="00355281">
        <w:trPr>
          <w:trHeight w:val="414"/>
        </w:trPr>
        <w:tc>
          <w:tcPr>
            <w:tcW w:w="4266"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CA06C6" w:rsidRDefault="00E31B66">
            <w:pPr>
              <w:pStyle w:val="TableParagraph"/>
              <w:spacing w:line="240" w:lineRule="auto"/>
              <w:ind w:right="-19"/>
              <w:rPr>
                <w:b/>
                <w:sz w:val="20"/>
                <w:szCs w:val="20"/>
              </w:rPr>
            </w:pPr>
            <w:proofErr w:type="spellStart"/>
            <w:r>
              <w:rPr>
                <w:b/>
                <w:sz w:val="20"/>
                <w:szCs w:val="20"/>
                <w:lang w:val="en-US"/>
              </w:rPr>
              <w:t>Depósito</w:t>
            </w:r>
            <w:proofErr w:type="spellEnd"/>
            <w:r>
              <w:rPr>
                <w:b/>
                <w:sz w:val="20"/>
                <w:szCs w:val="20"/>
                <w:lang w:val="en-US"/>
              </w:rPr>
              <w:t xml:space="preserve"> de </w:t>
            </w:r>
            <w:proofErr w:type="spellStart"/>
            <w:r>
              <w:rPr>
                <w:b/>
                <w:sz w:val="20"/>
                <w:szCs w:val="20"/>
                <w:lang w:val="en-US"/>
              </w:rPr>
              <w:t>Combustíveis</w:t>
            </w:r>
            <w:proofErr w:type="spellEnd"/>
            <w:r>
              <w:rPr>
                <w:b/>
                <w:sz w:val="20"/>
                <w:szCs w:val="20"/>
                <w:lang w:val="en-US"/>
              </w:rPr>
              <w:t xml:space="preserve"> da </w:t>
            </w:r>
            <w:proofErr w:type="spellStart"/>
            <w:r>
              <w:rPr>
                <w:b/>
                <w:sz w:val="20"/>
                <w:szCs w:val="20"/>
                <w:lang w:val="en-US"/>
              </w:rPr>
              <w:t>Marinha</w:t>
            </w:r>
            <w:proofErr w:type="spellEnd"/>
            <w:r>
              <w:rPr>
                <w:b/>
                <w:sz w:val="20"/>
                <w:szCs w:val="20"/>
                <w:lang w:val="en-US"/>
              </w:rPr>
              <w:t xml:space="preserve"> no Rio de</w:t>
            </w:r>
            <w:r>
              <w:rPr>
                <w:b/>
                <w:spacing w:val="-42"/>
                <w:sz w:val="20"/>
                <w:szCs w:val="20"/>
                <w:lang w:val="en-US"/>
              </w:rPr>
              <w:t xml:space="preserve">      </w:t>
            </w:r>
            <w:r>
              <w:rPr>
                <w:b/>
                <w:sz w:val="20"/>
                <w:szCs w:val="20"/>
                <w:lang w:val="en-US"/>
              </w:rPr>
              <w:t>Janeiro</w:t>
            </w:r>
            <w:r>
              <w:rPr>
                <w:b/>
                <w:spacing w:val="-3"/>
                <w:sz w:val="20"/>
                <w:szCs w:val="20"/>
                <w:lang w:val="en-US"/>
              </w:rPr>
              <w:t xml:space="preserve"> </w:t>
            </w:r>
            <w:r>
              <w:rPr>
                <w:b/>
                <w:sz w:val="20"/>
                <w:szCs w:val="20"/>
                <w:lang w:val="en-US"/>
              </w:rPr>
              <w:t>(</w:t>
            </w:r>
            <w:proofErr w:type="spellStart"/>
            <w:r>
              <w:rPr>
                <w:b/>
                <w:sz w:val="20"/>
                <w:szCs w:val="20"/>
                <w:lang w:val="en-US"/>
              </w:rPr>
              <w:t>DepCMRJ</w:t>
            </w:r>
            <w:proofErr w:type="spellEnd"/>
            <w:r>
              <w:rPr>
                <w:b/>
                <w:sz w:val="20"/>
                <w:szCs w:val="20"/>
                <w:lang w:val="en-US"/>
              </w:rPr>
              <w:t>)</w:t>
            </w:r>
          </w:p>
        </w:tc>
        <w:tc>
          <w:tcPr>
            <w:tcW w:w="4264" w:type="dxa"/>
            <w:tcBorders>
              <w:top w:val="single" w:sz="4" w:space="0" w:color="000000"/>
              <w:left w:val="single" w:sz="4" w:space="0" w:color="000000"/>
              <w:bottom w:val="single" w:sz="4" w:space="0" w:color="000000"/>
              <w:right w:val="single" w:sz="4" w:space="0" w:color="000000"/>
            </w:tcBorders>
            <w:shd w:val="clear" w:color="auto" w:fill="ECECEC"/>
          </w:tcPr>
          <w:p w:rsidR="00CA06C6" w:rsidRDefault="00E31B66">
            <w:pPr>
              <w:pStyle w:val="TableParagraph"/>
              <w:spacing w:line="240" w:lineRule="auto"/>
              <w:ind w:left="108" w:right="88"/>
              <w:jc w:val="both"/>
              <w:rPr>
                <w:sz w:val="20"/>
                <w:szCs w:val="20"/>
              </w:rPr>
            </w:pPr>
            <w:proofErr w:type="spellStart"/>
            <w:r>
              <w:rPr>
                <w:spacing w:val="-1"/>
                <w:sz w:val="20"/>
                <w:szCs w:val="20"/>
                <w:lang w:val="en-US"/>
              </w:rPr>
              <w:t>Periciar</w:t>
            </w:r>
            <w:proofErr w:type="spellEnd"/>
            <w:r>
              <w:rPr>
                <w:spacing w:val="-1"/>
                <w:sz w:val="20"/>
                <w:szCs w:val="20"/>
                <w:lang w:val="en-US"/>
              </w:rPr>
              <w:t>,</w:t>
            </w:r>
            <w:r>
              <w:rPr>
                <w:spacing w:val="-9"/>
                <w:sz w:val="20"/>
                <w:szCs w:val="20"/>
                <w:lang w:val="en-US"/>
              </w:rPr>
              <w:t xml:space="preserve"> </w:t>
            </w:r>
            <w:proofErr w:type="spellStart"/>
            <w:r>
              <w:rPr>
                <w:sz w:val="20"/>
                <w:szCs w:val="20"/>
                <w:lang w:val="en-US"/>
              </w:rPr>
              <w:t>armazenar</w:t>
            </w:r>
            <w:proofErr w:type="spellEnd"/>
            <w:r>
              <w:rPr>
                <w:sz w:val="20"/>
                <w:szCs w:val="20"/>
                <w:lang w:val="en-US"/>
              </w:rPr>
              <w:t>,</w:t>
            </w:r>
            <w:r>
              <w:rPr>
                <w:spacing w:val="-9"/>
                <w:sz w:val="20"/>
                <w:szCs w:val="20"/>
                <w:lang w:val="en-US"/>
              </w:rPr>
              <w:t xml:space="preserve"> </w:t>
            </w:r>
            <w:proofErr w:type="spellStart"/>
            <w:r>
              <w:rPr>
                <w:sz w:val="20"/>
                <w:szCs w:val="20"/>
                <w:lang w:val="en-US"/>
              </w:rPr>
              <w:t>contabilizar</w:t>
            </w:r>
            <w:proofErr w:type="spellEnd"/>
            <w:r>
              <w:rPr>
                <w:sz w:val="20"/>
                <w:szCs w:val="20"/>
                <w:lang w:val="en-US"/>
              </w:rPr>
              <w:t>,</w:t>
            </w:r>
            <w:r>
              <w:rPr>
                <w:spacing w:val="-11"/>
                <w:sz w:val="20"/>
                <w:szCs w:val="20"/>
                <w:lang w:val="en-US"/>
              </w:rPr>
              <w:t xml:space="preserve"> </w:t>
            </w:r>
            <w:proofErr w:type="spellStart"/>
            <w:r>
              <w:rPr>
                <w:sz w:val="20"/>
                <w:szCs w:val="20"/>
                <w:lang w:val="en-US"/>
              </w:rPr>
              <w:t>controlar</w:t>
            </w:r>
            <w:proofErr w:type="spellEnd"/>
            <w:r>
              <w:rPr>
                <w:spacing w:val="-10"/>
                <w:sz w:val="20"/>
                <w:szCs w:val="20"/>
                <w:lang w:val="en-US"/>
              </w:rPr>
              <w:t xml:space="preserve"> </w:t>
            </w:r>
            <w:r>
              <w:rPr>
                <w:sz w:val="20"/>
                <w:szCs w:val="20"/>
                <w:lang w:val="en-US"/>
              </w:rPr>
              <w:t>e</w:t>
            </w:r>
            <w:r>
              <w:rPr>
                <w:spacing w:val="-13"/>
                <w:sz w:val="20"/>
                <w:szCs w:val="20"/>
                <w:lang w:val="en-US"/>
              </w:rPr>
              <w:t xml:space="preserve"> </w:t>
            </w:r>
            <w:proofErr w:type="spellStart"/>
            <w:r>
              <w:rPr>
                <w:sz w:val="20"/>
                <w:szCs w:val="20"/>
                <w:lang w:val="en-US"/>
              </w:rPr>
              <w:t>distribuir</w:t>
            </w:r>
            <w:proofErr w:type="spellEnd"/>
            <w:r>
              <w:rPr>
                <w:spacing w:val="-14"/>
                <w:sz w:val="20"/>
                <w:szCs w:val="20"/>
                <w:lang w:val="en-US"/>
              </w:rPr>
              <w:t xml:space="preserve"> </w:t>
            </w:r>
            <w:proofErr w:type="spellStart"/>
            <w:r>
              <w:rPr>
                <w:sz w:val="20"/>
                <w:szCs w:val="20"/>
                <w:lang w:val="en-US"/>
              </w:rPr>
              <w:t>os</w:t>
            </w:r>
            <w:proofErr w:type="spellEnd"/>
            <w:r>
              <w:rPr>
                <w:sz w:val="20"/>
                <w:szCs w:val="20"/>
                <w:lang w:val="en-US"/>
              </w:rPr>
              <w:t xml:space="preserve"> </w:t>
            </w:r>
            <w:r>
              <w:rPr>
                <w:spacing w:val="-42"/>
                <w:sz w:val="20"/>
                <w:szCs w:val="20"/>
                <w:lang w:val="en-US"/>
              </w:rPr>
              <w:t xml:space="preserve"> </w:t>
            </w:r>
            <w:proofErr w:type="spellStart"/>
            <w:r>
              <w:rPr>
                <w:sz w:val="20"/>
                <w:szCs w:val="20"/>
                <w:lang w:val="en-US"/>
              </w:rPr>
              <w:t>combustíveis</w:t>
            </w:r>
            <w:proofErr w:type="spellEnd"/>
            <w:r>
              <w:rPr>
                <w:sz w:val="20"/>
                <w:szCs w:val="20"/>
                <w:lang w:val="en-US"/>
              </w:rPr>
              <w:t>.</w:t>
            </w:r>
          </w:p>
        </w:tc>
      </w:tr>
    </w:tbl>
    <w:p w:rsidR="00CA06C6" w:rsidRPr="00CA1CAE" w:rsidRDefault="00E31B66" w:rsidP="00355281">
      <w:pPr>
        <w:spacing w:after="0" w:line="240" w:lineRule="auto"/>
        <w:ind w:left="652" w:right="527" w:hanging="567"/>
        <w:rPr>
          <w:rFonts w:ascii="Times New Roman" w:hAnsi="Times New Roman" w:cs="Times New Roman"/>
          <w:sz w:val="18"/>
          <w:szCs w:val="18"/>
        </w:rPr>
      </w:pPr>
      <w:r w:rsidRPr="00CA1CAE">
        <w:rPr>
          <w:rFonts w:ascii="Times New Roman" w:hAnsi="Times New Roman" w:cs="Times New Roman"/>
          <w:sz w:val="18"/>
          <w:szCs w:val="18"/>
        </w:rPr>
        <w:t>Fonte:</w:t>
      </w:r>
      <w:r w:rsidRPr="00CA1CAE">
        <w:rPr>
          <w:rFonts w:ascii="Times New Roman" w:hAnsi="Times New Roman" w:cs="Times New Roman"/>
          <w:spacing w:val="-3"/>
          <w:sz w:val="18"/>
          <w:szCs w:val="18"/>
        </w:rPr>
        <w:t xml:space="preserve"> </w:t>
      </w:r>
      <w:r w:rsidRPr="00CA1CAE">
        <w:rPr>
          <w:rFonts w:ascii="Times New Roman" w:hAnsi="Times New Roman" w:cs="Times New Roman"/>
          <w:sz w:val="18"/>
          <w:szCs w:val="18"/>
        </w:rPr>
        <w:t>Adaptado</w:t>
      </w:r>
      <w:r w:rsidRPr="00CA1CAE">
        <w:rPr>
          <w:rFonts w:ascii="Times New Roman" w:hAnsi="Times New Roman" w:cs="Times New Roman"/>
          <w:spacing w:val="-1"/>
          <w:sz w:val="18"/>
          <w:szCs w:val="18"/>
        </w:rPr>
        <w:t xml:space="preserve"> </w:t>
      </w:r>
      <w:r w:rsidRPr="00CA1CAE">
        <w:rPr>
          <w:rFonts w:ascii="Times New Roman" w:hAnsi="Times New Roman" w:cs="Times New Roman"/>
          <w:sz w:val="18"/>
          <w:szCs w:val="18"/>
        </w:rPr>
        <w:t>de</w:t>
      </w:r>
      <w:r w:rsidRPr="00CA1CAE">
        <w:rPr>
          <w:rFonts w:ascii="Times New Roman" w:hAnsi="Times New Roman" w:cs="Times New Roman"/>
          <w:spacing w:val="-2"/>
          <w:sz w:val="18"/>
          <w:szCs w:val="18"/>
        </w:rPr>
        <w:t xml:space="preserve"> </w:t>
      </w:r>
      <w:r w:rsidRPr="00CA1CAE">
        <w:rPr>
          <w:rFonts w:ascii="Times New Roman" w:hAnsi="Times New Roman" w:cs="Times New Roman"/>
          <w:sz w:val="18"/>
          <w:szCs w:val="18"/>
        </w:rPr>
        <w:t>Brasil (2020).</w:t>
      </w:r>
    </w:p>
    <w:p w:rsidR="00CA06C6" w:rsidRDefault="00CA06C6">
      <w:pPr>
        <w:pStyle w:val="Corpodetexto"/>
        <w:ind w:left="0" w:right="116" w:firstLine="708"/>
      </w:pPr>
    </w:p>
    <w:p w:rsidR="00CA06C6" w:rsidRDefault="00E31B66">
      <w:pPr>
        <w:pStyle w:val="Corpodetexto"/>
        <w:ind w:left="0" w:right="116" w:firstLine="708"/>
      </w:pPr>
      <w:r>
        <w:t>Segundo a SGM-201, os combustíveis presentes na cadeia de suprimento da MB são: Gasolina Comum, Gasolina Pura Isenta de Álcool, Combustível de Aviação QAv-1/GAv, Combustível de Aviação QAv-EPM/QAv-5, Óleo Diesel Rodoviário (ODR), Óleo Diesel Marítimo (ODM), Óleo Combustível Marítimo para Turbinas (OCMT), Bunker, Álcool Hidratado, Gás Natural Veicular (GNV) e Gás Liquefeito de Petróleo (GLP).</w:t>
      </w:r>
    </w:p>
    <w:p w:rsidR="00CA06C6" w:rsidRDefault="00E31B66">
      <w:pPr>
        <w:pStyle w:val="Corpodetexto"/>
        <w:ind w:left="0" w:right="116" w:firstLine="708"/>
      </w:pPr>
      <w:r>
        <w:t>A aquisição na Marinha é realizada através de licitação, por meio da demanda compilada pelo CCIM ao COMRJ. Já a distribuição é executada através da emissão de pedidos no SINGRA, onde o CCIM autoriza esse fornecimento e o Depósito é o responsável pela sua distribuição (BRASIL, 2020). Conforme o levantamento de necessidades, é determinado uma quota anual para cada OM. Caso haja uma necessidade extraordinária, deve se pedir um quota extra (BRASIL, 2020).</w:t>
      </w:r>
    </w:p>
    <w:p w:rsidR="00CA06C6" w:rsidRDefault="00E31B66">
      <w:pPr>
        <w:pStyle w:val="Corpodetexto"/>
        <w:ind w:left="0" w:right="116" w:firstLine="708"/>
        <w:rPr>
          <w:bCs/>
          <w:iCs/>
        </w:rPr>
      </w:pPr>
      <w:r>
        <w:t>Sendo assim, o CCIM é o responsável por todo controle dos combustíveis da Marinha, sua determinação corrente de necessidades, sua destinação e verificação do fornecimento, controlando desde o momento em que o pedido é solicitado por uma OM até o momento em que o licitante recebe seu pagamento, ou seja, ele é responsável por toda a cadeia de suprimento de combustíveis (BRASIL, 2020).</w:t>
      </w:r>
    </w:p>
    <w:p w:rsidR="00CA06C6" w:rsidRDefault="00CA06C6">
      <w:pPr>
        <w:pStyle w:val="Corpodetexto"/>
        <w:ind w:left="0" w:right="116" w:firstLine="708"/>
      </w:pPr>
    </w:p>
    <w:p w:rsidR="00CA06C6" w:rsidRDefault="00E31B6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2.3 </w:t>
      </w:r>
      <w:r>
        <w:rPr>
          <w:rFonts w:ascii="Times New Roman" w:hAnsi="Times New Roman" w:cs="Times New Roman"/>
          <w:i/>
          <w:sz w:val="24"/>
          <w:szCs w:val="24"/>
        </w:rPr>
        <w:t>BUSINESS INTELLIGENCE</w:t>
      </w:r>
      <w:r>
        <w:rPr>
          <w:rFonts w:ascii="Times New Roman" w:hAnsi="Times New Roman" w:cs="Times New Roman"/>
          <w:iCs/>
          <w:sz w:val="24"/>
          <w:szCs w:val="24"/>
        </w:rPr>
        <w:t xml:space="preserve"> (BI)</w:t>
      </w:r>
    </w:p>
    <w:p w:rsidR="00CA06C6" w:rsidRDefault="00CA06C6">
      <w:pPr>
        <w:spacing w:after="0" w:line="240" w:lineRule="auto"/>
        <w:ind w:firstLine="708"/>
        <w:jc w:val="both"/>
        <w:rPr>
          <w:rFonts w:ascii="Times New Roman" w:hAnsi="Times New Roman" w:cs="Times New Roman"/>
          <w:iCs/>
          <w:sz w:val="24"/>
          <w:szCs w:val="24"/>
        </w:rPr>
      </w:pPr>
    </w:p>
    <w:p w:rsidR="00CA06C6" w:rsidRDefault="00E31B66">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iCs/>
          <w:sz w:val="24"/>
          <w:szCs w:val="24"/>
        </w:rPr>
        <w:t xml:space="preserve">O termo de BI como é conhecido atualmente, começou a ser utilizado na década de 90 e foi uma evolução de conceitos de sistemas de informações gerenciais como </w:t>
      </w:r>
      <w:proofErr w:type="spellStart"/>
      <w:r>
        <w:rPr>
          <w:rFonts w:ascii="Times New Roman" w:hAnsi="Times New Roman" w:cs="Times New Roman"/>
          <w:i/>
          <w:iCs/>
          <w:sz w:val="24"/>
          <w:szCs w:val="24"/>
        </w:rPr>
        <w:t>Decision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Support</w:t>
      </w:r>
      <w:proofErr w:type="spellEnd"/>
      <w:r>
        <w:rPr>
          <w:rFonts w:ascii="Times New Roman" w:hAnsi="Times New Roman" w:cs="Times New Roman"/>
          <w:i/>
          <w:iCs/>
          <w:sz w:val="24"/>
          <w:szCs w:val="24"/>
        </w:rPr>
        <w:t xml:space="preserve"> System</w:t>
      </w:r>
      <w:r>
        <w:rPr>
          <w:rFonts w:ascii="Times New Roman" w:hAnsi="Times New Roman" w:cs="Times New Roman"/>
          <w:iCs/>
          <w:sz w:val="24"/>
          <w:szCs w:val="24"/>
        </w:rPr>
        <w:t xml:space="preserve"> (década de 70) e o </w:t>
      </w:r>
      <w:r>
        <w:rPr>
          <w:rFonts w:ascii="Times New Roman" w:hAnsi="Times New Roman" w:cs="Times New Roman"/>
          <w:i/>
          <w:iCs/>
          <w:sz w:val="24"/>
          <w:szCs w:val="24"/>
        </w:rPr>
        <w:t xml:space="preserve">Enterprise </w:t>
      </w:r>
      <w:proofErr w:type="spellStart"/>
      <w:r>
        <w:rPr>
          <w:rFonts w:ascii="Times New Roman" w:hAnsi="Times New Roman" w:cs="Times New Roman"/>
          <w:i/>
          <w:iCs/>
          <w:sz w:val="24"/>
          <w:szCs w:val="24"/>
        </w:rPr>
        <w:t>Resource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Plannig</w:t>
      </w:r>
      <w:proofErr w:type="spellEnd"/>
      <w:r>
        <w:rPr>
          <w:rFonts w:ascii="Times New Roman" w:hAnsi="Times New Roman" w:cs="Times New Roman"/>
          <w:iCs/>
          <w:sz w:val="24"/>
          <w:szCs w:val="24"/>
        </w:rPr>
        <w:t xml:space="preserve"> (década de 80), sempre relacionado a sistemas que auxiliam a tomada de decisão </w:t>
      </w:r>
      <w:r>
        <w:rPr>
          <w:rFonts w:ascii="Times New Roman" w:hAnsi="Times New Roman" w:cs="Times New Roman"/>
          <w:sz w:val="24"/>
          <w:szCs w:val="24"/>
        </w:rPr>
        <w:t>(SHARDA; DELEN; TURBAN, 2019)</w:t>
      </w:r>
      <w:r>
        <w:rPr>
          <w:rFonts w:ascii="Times New Roman" w:hAnsi="Times New Roman" w:cs="Times New Roman"/>
          <w:iCs/>
          <w:sz w:val="24"/>
          <w:szCs w:val="24"/>
        </w:rPr>
        <w:t>. A sua definição varia de acordo com os autores, mas todos possuem semelhanças, tratando-se d</w:t>
      </w:r>
      <w:r>
        <w:rPr>
          <w:rFonts w:ascii="Times New Roman" w:eastAsia="Times New Roman" w:hAnsi="Times New Roman" w:cs="Times New Roman"/>
          <w:sz w:val="24"/>
          <w:szCs w:val="24"/>
        </w:rPr>
        <w:t xml:space="preserve">o processo de tomar grandes quantidades de dados, analisá-los e apresentar um conjunto de relatórios de alto nível que condensam a essência dessa coleta na base das ações de negócios, permitindo que a gerência tome decisões fundamentais de negócios diários </w:t>
      </w:r>
      <w:bookmarkStart w:id="8" w:name="_Hlk118696942"/>
      <w:r>
        <w:rPr>
          <w:rFonts w:ascii="Times New Roman" w:eastAsia="Times New Roman" w:hAnsi="Times New Roman" w:cs="Times New Roman"/>
          <w:sz w:val="24"/>
          <w:szCs w:val="24"/>
        </w:rPr>
        <w:t xml:space="preserve">(STACKOWIAK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2007).</w:t>
      </w:r>
      <w:bookmarkEnd w:id="8"/>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objetivo principal da inteligência de negócios é permitir o acesso interativo (em tempo real) aos dados e o processamento deles, e fornecer aos gerentes e analistas de negócios a capacidade de realizar análises apropriadas, contribuindo para o processo de tomada de decisão, ajudando aos gestores a basear suas respostas em dados (SHARDA; DELEN; TURBAN, 2019).</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arquitetura de um sistema de BI pode apresentar quatro componentes principais, sendo eles um </w:t>
      </w:r>
      <w:r>
        <w:rPr>
          <w:rFonts w:ascii="Times New Roman" w:hAnsi="Times New Roman" w:cs="Times New Roman"/>
          <w:i/>
          <w:sz w:val="24"/>
          <w:szCs w:val="24"/>
        </w:rPr>
        <w:t>Data</w:t>
      </w:r>
      <w:r w:rsidR="009C3C67">
        <w:rPr>
          <w:rFonts w:ascii="Times New Roman" w:hAnsi="Times New Roman" w:cs="Times New Roman"/>
          <w:i/>
          <w:sz w:val="24"/>
          <w:szCs w:val="24"/>
        </w:rPr>
        <w:t xml:space="preserve"> </w:t>
      </w:r>
      <w:proofErr w:type="spellStart"/>
      <w:r w:rsidR="009C3C67">
        <w:rPr>
          <w:rFonts w:ascii="Times New Roman" w:hAnsi="Times New Roman" w:cs="Times New Roman"/>
          <w:i/>
          <w:sz w:val="24"/>
          <w:szCs w:val="24"/>
        </w:rPr>
        <w:t>W</w:t>
      </w:r>
      <w:r>
        <w:rPr>
          <w:rFonts w:ascii="Times New Roman" w:hAnsi="Times New Roman" w:cs="Times New Roman"/>
          <w:i/>
          <w:sz w:val="24"/>
          <w:szCs w:val="24"/>
        </w:rPr>
        <w:t>arehouse</w:t>
      </w:r>
      <w:proofErr w:type="spellEnd"/>
      <w:r>
        <w:rPr>
          <w:rFonts w:ascii="Times New Roman" w:hAnsi="Times New Roman" w:cs="Times New Roman"/>
          <w:i/>
          <w:sz w:val="24"/>
          <w:szCs w:val="24"/>
        </w:rPr>
        <w:t xml:space="preserve"> </w:t>
      </w:r>
      <w:r>
        <w:rPr>
          <w:rFonts w:ascii="Times New Roman" w:hAnsi="Times New Roman" w:cs="Times New Roman"/>
          <w:sz w:val="24"/>
          <w:szCs w:val="24"/>
        </w:rPr>
        <w:t>(DW)</w:t>
      </w:r>
      <w:r>
        <w:rPr>
          <w:rFonts w:ascii="Times New Roman" w:hAnsi="Times New Roman" w:cs="Times New Roman"/>
          <w:i/>
          <w:sz w:val="24"/>
          <w:szCs w:val="24"/>
        </w:rPr>
        <w:t>,</w:t>
      </w:r>
      <w:r>
        <w:rPr>
          <w:rFonts w:ascii="Times New Roman" w:hAnsi="Times New Roman" w:cs="Times New Roman"/>
          <w:sz w:val="24"/>
          <w:szCs w:val="24"/>
        </w:rPr>
        <w:t xml:space="preserve"> que seria o ambiente de armazenamento de dados com </w:t>
      </w:r>
      <w:r>
        <w:rPr>
          <w:rFonts w:ascii="Times New Roman" w:hAnsi="Times New Roman" w:cs="Times New Roman"/>
          <w:sz w:val="24"/>
          <w:szCs w:val="24"/>
        </w:rPr>
        <w:lastRenderedPageBreak/>
        <w:t xml:space="preserve">seus dados-fontes; a análise do negócio, um conjunto de ferramentas de análise, mineração e manipulação dos dados do DW; um </w:t>
      </w:r>
      <w:r>
        <w:rPr>
          <w:rFonts w:ascii="Times New Roman" w:hAnsi="Times New Roman" w:cs="Times New Roman"/>
          <w:i/>
          <w:sz w:val="24"/>
          <w:szCs w:val="24"/>
        </w:rPr>
        <w:t xml:space="preserve">Business </w:t>
      </w:r>
      <w:proofErr w:type="spellStart"/>
      <w:r>
        <w:rPr>
          <w:rFonts w:ascii="Times New Roman" w:hAnsi="Times New Roman" w:cs="Times New Roman"/>
          <w:i/>
          <w:sz w:val="24"/>
          <w:szCs w:val="24"/>
        </w:rPr>
        <w:t>Process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Model</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(BPM), para monitorar e analisar desempenhos; e uma interface com o usuário, onde serão apresentadas as respostas do processamento dos dados, algumas vezes podem ser usados </w:t>
      </w:r>
      <w:proofErr w:type="spellStart"/>
      <w:r>
        <w:rPr>
          <w:rFonts w:ascii="Times New Roman" w:hAnsi="Times New Roman" w:cs="Times New Roman"/>
          <w:i/>
          <w:sz w:val="24"/>
          <w:szCs w:val="24"/>
        </w:rPr>
        <w:t>dashboards</w:t>
      </w:r>
      <w:proofErr w:type="spellEnd"/>
      <w:r>
        <w:rPr>
          <w:rFonts w:ascii="Times New Roman" w:hAnsi="Times New Roman" w:cs="Times New Roman"/>
          <w:i/>
          <w:sz w:val="24"/>
          <w:szCs w:val="24"/>
        </w:rPr>
        <w:t xml:space="preserve"> </w:t>
      </w:r>
      <w:r>
        <w:rPr>
          <w:rFonts w:ascii="Times New Roman" w:hAnsi="Times New Roman" w:cs="Times New Roman"/>
          <w:sz w:val="24"/>
          <w:szCs w:val="24"/>
        </w:rPr>
        <w:t>(SHARDA; DELEN; TURBAN, 2019).</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dos componentes principais, existem dois ambientes necessários para se desenvolver um sistema</w:t>
      </w:r>
      <w:r w:rsidR="00895739">
        <w:rPr>
          <w:rFonts w:ascii="Times New Roman" w:hAnsi="Times New Roman" w:cs="Times New Roman"/>
          <w:sz w:val="24"/>
          <w:szCs w:val="24"/>
        </w:rPr>
        <w:t xml:space="preserve"> BI:</w:t>
      </w:r>
      <w:r>
        <w:rPr>
          <w:rFonts w:ascii="Times New Roman" w:hAnsi="Times New Roman" w:cs="Times New Roman"/>
          <w:sz w:val="24"/>
          <w:szCs w:val="24"/>
        </w:rPr>
        <w:t xml:space="preserve"> </w:t>
      </w:r>
      <w:r>
        <w:rPr>
          <w:rFonts w:ascii="Times New Roman" w:hAnsi="Times New Roman" w:cs="Times New Roman"/>
          <w:sz w:val="24"/>
          <w:szCs w:val="24"/>
        </w:rPr>
        <w:tab/>
        <w:t>O primeiro seria um ambiente OLTP (</w:t>
      </w:r>
      <w:r>
        <w:rPr>
          <w:rFonts w:ascii="Times New Roman" w:hAnsi="Times New Roman" w:cs="Times New Roman"/>
          <w:i/>
          <w:sz w:val="24"/>
          <w:szCs w:val="24"/>
        </w:rPr>
        <w:t xml:space="preserve">online </w:t>
      </w:r>
      <w:proofErr w:type="spellStart"/>
      <w:r>
        <w:rPr>
          <w:rFonts w:ascii="Times New Roman" w:hAnsi="Times New Roman" w:cs="Times New Roman"/>
          <w:i/>
          <w:sz w:val="24"/>
          <w:szCs w:val="24"/>
        </w:rPr>
        <w:t>transaction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processing</w:t>
      </w:r>
      <w:proofErr w:type="spellEnd"/>
      <w:r>
        <w:rPr>
          <w:rFonts w:ascii="Times New Roman" w:hAnsi="Times New Roman" w:cs="Times New Roman"/>
          <w:sz w:val="24"/>
          <w:szCs w:val="24"/>
        </w:rPr>
        <w:t>, ou</w:t>
      </w:r>
      <w:r>
        <w:rPr>
          <w:rFonts w:ascii="Times New Roman" w:hAnsi="Times New Roman" w:cs="Times New Roman"/>
          <w:i/>
          <w:sz w:val="24"/>
          <w:szCs w:val="24"/>
        </w:rPr>
        <w:t xml:space="preserve"> </w:t>
      </w:r>
      <w:r>
        <w:rPr>
          <w:rFonts w:ascii="Times New Roman" w:hAnsi="Times New Roman" w:cs="Times New Roman"/>
          <w:sz w:val="24"/>
          <w:szCs w:val="24"/>
        </w:rPr>
        <w:t xml:space="preserve">processamento de transações online) responsável por capturar e armazenar dados, sem ser responsável pela análise ou consulta complexa de grande quantidade de dados, e </w:t>
      </w:r>
      <w:r w:rsidR="004D248C">
        <w:rPr>
          <w:rFonts w:ascii="Times New Roman" w:hAnsi="Times New Roman" w:cs="Times New Roman"/>
          <w:sz w:val="24"/>
          <w:szCs w:val="24"/>
        </w:rPr>
        <w:t xml:space="preserve"> o </w:t>
      </w:r>
      <w:r>
        <w:rPr>
          <w:rFonts w:ascii="Times New Roman" w:hAnsi="Times New Roman" w:cs="Times New Roman"/>
          <w:sz w:val="24"/>
          <w:szCs w:val="24"/>
        </w:rPr>
        <w:t>segundo seria um ambiente OLAP (</w:t>
      </w:r>
      <w:r>
        <w:rPr>
          <w:rFonts w:ascii="Times New Roman" w:hAnsi="Times New Roman" w:cs="Times New Roman"/>
          <w:i/>
          <w:sz w:val="24"/>
          <w:szCs w:val="24"/>
        </w:rPr>
        <w:t xml:space="preserve">online </w:t>
      </w:r>
      <w:proofErr w:type="spellStart"/>
      <w:r>
        <w:rPr>
          <w:rFonts w:ascii="Times New Roman" w:hAnsi="Times New Roman" w:cs="Times New Roman"/>
          <w:i/>
          <w:sz w:val="24"/>
          <w:szCs w:val="24"/>
        </w:rPr>
        <w:t>analytical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processing</w:t>
      </w:r>
      <w:proofErr w:type="spellEnd"/>
      <w:r>
        <w:rPr>
          <w:rFonts w:ascii="Times New Roman" w:hAnsi="Times New Roman" w:cs="Times New Roman"/>
          <w:sz w:val="24"/>
          <w:szCs w:val="24"/>
        </w:rPr>
        <w:t xml:space="preserve">, ou processamento analítico </w:t>
      </w:r>
      <w:r>
        <w:rPr>
          <w:rFonts w:ascii="Times New Roman" w:hAnsi="Times New Roman" w:cs="Times New Roman"/>
          <w:i/>
          <w:sz w:val="24"/>
          <w:szCs w:val="24"/>
        </w:rPr>
        <w:t>online</w:t>
      </w:r>
      <w:r>
        <w:rPr>
          <w:rFonts w:ascii="Times New Roman" w:hAnsi="Times New Roman" w:cs="Times New Roman"/>
          <w:sz w:val="24"/>
          <w:szCs w:val="24"/>
        </w:rPr>
        <w:t xml:space="preserve">) que proporciona essa análise dos dados armazenados no DW com mais efetividade e eficiência, um sistema depende muito do outro (SHARDA; DELEN; TURBAN, 2019). </w:t>
      </w:r>
    </w:p>
    <w:p w:rsidR="00CA06C6" w:rsidRDefault="00E31B66">
      <w:pPr>
        <w:spacing w:after="0" w:line="240" w:lineRule="auto"/>
        <w:ind w:firstLine="708"/>
        <w:jc w:val="both"/>
      </w:pPr>
      <w:r>
        <w:rPr>
          <w:rFonts w:ascii="Times New Roman" w:hAnsi="Times New Roman" w:cs="Times New Roman"/>
          <w:sz w:val="24"/>
          <w:szCs w:val="24"/>
        </w:rPr>
        <w:t xml:space="preserve">Cabe ressaltar que, apesar de ser importante a conceituação das diversas etapas e processos abarcados pela terminologia BI, há inúmeros </w:t>
      </w:r>
      <w:r>
        <w:rPr>
          <w:rFonts w:ascii="Times New Roman" w:hAnsi="Times New Roman" w:cs="Times New Roman"/>
          <w:i/>
          <w:iCs/>
          <w:sz w:val="24"/>
          <w:szCs w:val="24"/>
        </w:rPr>
        <w:t xml:space="preserve">softwares </w:t>
      </w:r>
      <w:r>
        <w:rPr>
          <w:rFonts w:ascii="Times New Roman" w:hAnsi="Times New Roman" w:cs="Times New Roman"/>
          <w:sz w:val="24"/>
          <w:szCs w:val="24"/>
        </w:rPr>
        <w:t>que realizam todas as fases de maneira consolidada</w:t>
      </w:r>
      <w:r w:rsidR="0044317B">
        <w:rPr>
          <w:rFonts w:ascii="Times New Roman" w:hAnsi="Times New Roman" w:cs="Times New Roman"/>
          <w:sz w:val="24"/>
          <w:szCs w:val="24"/>
        </w:rPr>
        <w:t xml:space="preserve"> (SHARDA; DELEN; TURBAN, 2019)</w:t>
      </w:r>
      <w:r>
        <w:rPr>
          <w:rFonts w:ascii="Times New Roman" w:hAnsi="Times New Roman" w:cs="Times New Roman"/>
          <w:sz w:val="24"/>
          <w:szCs w:val="24"/>
        </w:rPr>
        <w:t>. Portanto, a aplicação deste conjunto de ferramentas e conceitos tornou-se mais acessível, não sendo necessária a presença de um especialista para executá-lo de maneira satisfatória, em auxílio à tomada de decisões (SHARDA; DELEN; TURBAN, 2019).</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tecnologias de BI oferecem muitos benefícios àqueles que as utilizam. Segundo RANJAN (2009,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Pode eliminar muitas suposições dentro de uma organização, melhorar a comunicação entre departamentos enquanto coordena atividades e permitir que as empresas respondam rapidamente a alterações nas condições financeiras, preferências do cliente e operações da cadeia de suprimentos.</w:t>
      </w:r>
    </w:p>
    <w:p w:rsidR="00CA06C6" w:rsidRDefault="00CA06C6">
      <w:pPr>
        <w:spacing w:after="0" w:line="240" w:lineRule="auto"/>
        <w:jc w:val="both"/>
        <w:rPr>
          <w:rFonts w:ascii="Times New Roman" w:eastAsia="Times New Roman" w:hAnsi="Times New Roman" w:cs="Times New Roman"/>
          <w:sz w:val="24"/>
          <w:szCs w:val="24"/>
        </w:rPr>
      </w:pPr>
    </w:p>
    <w:p w:rsidR="001C62BB" w:rsidRPr="002A27C2" w:rsidRDefault="00E31B66" w:rsidP="001C62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Algumas outras vantagens alcançadas com a implementação do BI são apontadas por</w:t>
      </w:r>
      <w:r w:rsidR="00866E36">
        <w:rPr>
          <w:rFonts w:ascii="Times New Roman" w:hAnsi="Times New Roman" w:cs="Times New Roman"/>
          <w:sz w:val="24"/>
          <w:szCs w:val="24"/>
        </w:rPr>
        <w:t xml:space="preserve"> </w:t>
      </w:r>
      <w:proofErr w:type="spellStart"/>
      <w:r w:rsidR="00866E36">
        <w:rPr>
          <w:rFonts w:ascii="Times New Roman" w:hAnsi="Times New Roman" w:cs="Times New Roman"/>
          <w:sz w:val="24"/>
          <w:szCs w:val="24"/>
        </w:rPr>
        <w:t>Primak</w:t>
      </w:r>
      <w:proofErr w:type="spellEnd"/>
      <w:r w:rsidR="00866E36">
        <w:rPr>
          <w:rFonts w:ascii="Times New Roman" w:hAnsi="Times New Roman" w:cs="Times New Roman"/>
          <w:sz w:val="24"/>
          <w:szCs w:val="24"/>
        </w:rPr>
        <w:t xml:space="preserve"> (2008), a saber: </w:t>
      </w:r>
      <w:r w:rsidR="001C62BB" w:rsidRPr="002A27C2">
        <w:rPr>
          <w:rStyle w:val="synonyms"/>
          <w:rFonts w:ascii="Times New Roman" w:hAnsi="Times New Roman" w:cs="Times New Roman"/>
          <w:sz w:val="24"/>
          <w:szCs w:val="24"/>
        </w:rPr>
        <w:t>Reduz</w:t>
      </w:r>
      <w:r w:rsidR="001C62BB" w:rsidRPr="002A27C2">
        <w:rPr>
          <w:rStyle w:val="paraphrase"/>
          <w:rFonts w:ascii="Times New Roman" w:hAnsi="Times New Roman" w:cs="Times New Roman"/>
          <w:sz w:val="24"/>
          <w:szCs w:val="24"/>
        </w:rPr>
        <w:t xml:space="preserve"> </w:t>
      </w:r>
      <w:r w:rsidR="001C62BB" w:rsidRPr="002A27C2">
        <w:rPr>
          <w:rStyle w:val="added"/>
          <w:rFonts w:ascii="Times New Roman" w:hAnsi="Times New Roman" w:cs="Times New Roman"/>
          <w:sz w:val="24"/>
          <w:szCs w:val="24"/>
        </w:rPr>
        <w:t>os</w:t>
      </w:r>
      <w:r w:rsidR="001C62BB" w:rsidRPr="002A27C2">
        <w:rPr>
          <w:rStyle w:val="paraphrase"/>
          <w:rFonts w:ascii="Times New Roman" w:hAnsi="Times New Roman" w:cs="Times New Roman"/>
          <w:sz w:val="24"/>
          <w:szCs w:val="24"/>
        </w:rPr>
        <w:t xml:space="preserve"> custos </w:t>
      </w:r>
      <w:r w:rsidR="001C62BB" w:rsidRPr="002A27C2">
        <w:rPr>
          <w:rStyle w:val="added"/>
          <w:rFonts w:ascii="Times New Roman" w:hAnsi="Times New Roman" w:cs="Times New Roman"/>
          <w:sz w:val="24"/>
          <w:szCs w:val="24"/>
        </w:rPr>
        <w:t>de</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software</w:t>
      </w:r>
      <w:r w:rsidR="001C62BB">
        <w:rPr>
          <w:rStyle w:val="synonyms"/>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Diminuição</w:t>
      </w:r>
      <w:r w:rsidR="001C62BB" w:rsidRPr="002A27C2">
        <w:rPr>
          <w:rStyle w:val="paraphrase"/>
          <w:rFonts w:ascii="Times New Roman" w:hAnsi="Times New Roman" w:cs="Times New Roman"/>
          <w:sz w:val="24"/>
          <w:szCs w:val="24"/>
        </w:rPr>
        <w:t xml:space="preserve"> de custos </w:t>
      </w:r>
      <w:r w:rsidR="001C62BB" w:rsidRPr="002A27C2">
        <w:rPr>
          <w:rStyle w:val="added"/>
          <w:rFonts w:ascii="Times New Roman" w:hAnsi="Times New Roman" w:cs="Times New Roman"/>
          <w:sz w:val="24"/>
          <w:szCs w:val="24"/>
        </w:rPr>
        <w:t>de</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administração</w:t>
      </w:r>
      <w:r w:rsidR="001C62BB" w:rsidRPr="002A27C2">
        <w:rPr>
          <w:rStyle w:val="paraphrase"/>
          <w:rFonts w:ascii="Times New Roman" w:hAnsi="Times New Roman" w:cs="Times New Roman"/>
          <w:sz w:val="24"/>
          <w:szCs w:val="24"/>
        </w:rPr>
        <w:t xml:space="preserve"> e </w:t>
      </w:r>
      <w:r w:rsidR="001C62BB" w:rsidRPr="002A27C2">
        <w:rPr>
          <w:rStyle w:val="synonyms"/>
          <w:rFonts w:ascii="Times New Roman" w:hAnsi="Times New Roman" w:cs="Times New Roman"/>
          <w:sz w:val="24"/>
          <w:szCs w:val="24"/>
        </w:rPr>
        <w:t>suporte</w:t>
      </w:r>
      <w:r w:rsidR="001C62BB">
        <w:rPr>
          <w:rStyle w:val="synonyms"/>
          <w:rFonts w:ascii="Times New Roman" w:hAnsi="Times New Roman" w:cs="Times New Roman"/>
          <w:sz w:val="24"/>
          <w:szCs w:val="24"/>
        </w:rPr>
        <w:t>;</w:t>
      </w:r>
      <w:r w:rsidR="001C62BB">
        <w:rPr>
          <w:rStyle w:val="paraphrase"/>
          <w:rFonts w:ascii="Times New Roman" w:hAnsi="Times New Roman" w:cs="Times New Roman"/>
          <w:sz w:val="24"/>
          <w:szCs w:val="24"/>
        </w:rPr>
        <w:t xml:space="preserve"> Melho</w:t>
      </w:r>
      <w:r w:rsidR="001C62BB" w:rsidRPr="002A27C2">
        <w:rPr>
          <w:rStyle w:val="paraphrase"/>
          <w:rFonts w:ascii="Times New Roman" w:hAnsi="Times New Roman" w:cs="Times New Roman"/>
          <w:sz w:val="24"/>
          <w:szCs w:val="24"/>
        </w:rPr>
        <w:t>r</w:t>
      </w:r>
      <w:r w:rsidR="001C62BB">
        <w:rPr>
          <w:rStyle w:val="paraphrase"/>
          <w:rFonts w:ascii="Times New Roman" w:hAnsi="Times New Roman" w:cs="Times New Roman"/>
          <w:sz w:val="24"/>
          <w:szCs w:val="24"/>
        </w:rPr>
        <w:t>a</w:t>
      </w:r>
      <w:r w:rsidR="001C62BB" w:rsidRPr="002A27C2">
        <w:rPr>
          <w:rStyle w:val="paraphrase"/>
          <w:rFonts w:ascii="Times New Roman" w:hAnsi="Times New Roman" w:cs="Times New Roman"/>
          <w:sz w:val="24"/>
          <w:szCs w:val="24"/>
        </w:rPr>
        <w:t xml:space="preserve"> controle e menos </w:t>
      </w:r>
      <w:r w:rsidR="001C62BB" w:rsidRPr="002A27C2">
        <w:rPr>
          <w:rStyle w:val="synonyms"/>
          <w:rFonts w:ascii="Times New Roman" w:hAnsi="Times New Roman" w:cs="Times New Roman"/>
          <w:sz w:val="24"/>
          <w:szCs w:val="24"/>
        </w:rPr>
        <w:t>dados</w:t>
      </w:r>
      <w:r w:rsidR="001C62BB" w:rsidRPr="002A27C2">
        <w:rPr>
          <w:rStyle w:val="paraphrase"/>
          <w:rFonts w:ascii="Times New Roman" w:hAnsi="Times New Roman" w:cs="Times New Roman"/>
          <w:sz w:val="24"/>
          <w:szCs w:val="24"/>
        </w:rPr>
        <w:t xml:space="preserve"> </w:t>
      </w:r>
      <w:r w:rsidR="001C62BB">
        <w:rPr>
          <w:rStyle w:val="added"/>
          <w:rFonts w:ascii="Times New Roman" w:hAnsi="Times New Roman" w:cs="Times New Roman"/>
          <w:sz w:val="24"/>
          <w:szCs w:val="24"/>
        </w:rPr>
        <w:t>errados;</w:t>
      </w:r>
      <w:r w:rsidR="001C62BB">
        <w:rPr>
          <w:rStyle w:val="paraphrase"/>
          <w:rFonts w:ascii="Times New Roman" w:hAnsi="Times New Roman" w:cs="Times New Roman"/>
          <w:sz w:val="24"/>
          <w:szCs w:val="24"/>
        </w:rPr>
        <w:t xml:space="preserve"> Mais</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segurança</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da</w:t>
      </w:r>
      <w:r w:rsidR="001C62BB">
        <w:rPr>
          <w:rStyle w:val="synonyms"/>
          <w:rFonts w:ascii="Times New Roman" w:hAnsi="Times New Roman" w:cs="Times New Roman"/>
          <w:sz w:val="24"/>
          <w:szCs w:val="24"/>
        </w:rPr>
        <w:t>s informações;</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Desenvolvimento</w:t>
      </w:r>
      <w:r w:rsidR="001C62BB" w:rsidRPr="002A27C2">
        <w:rPr>
          <w:rStyle w:val="paraphrase"/>
          <w:rFonts w:ascii="Times New Roman" w:hAnsi="Times New Roman" w:cs="Times New Roman"/>
          <w:sz w:val="24"/>
          <w:szCs w:val="24"/>
        </w:rPr>
        <w:t xml:space="preserve"> de </w:t>
      </w:r>
      <w:r w:rsidR="001C62BB" w:rsidRPr="002A27C2">
        <w:rPr>
          <w:rStyle w:val="synonyms"/>
          <w:rFonts w:ascii="Times New Roman" w:hAnsi="Times New Roman" w:cs="Times New Roman"/>
          <w:sz w:val="24"/>
          <w:szCs w:val="24"/>
        </w:rPr>
        <w:t>estratégias</w:t>
      </w:r>
      <w:r w:rsidR="001C62BB">
        <w:rPr>
          <w:rStyle w:val="added"/>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1C62BB">
        <w:rPr>
          <w:rStyle w:val="added"/>
          <w:rFonts w:ascii="Times New Roman" w:hAnsi="Times New Roman" w:cs="Times New Roman"/>
          <w:sz w:val="24"/>
          <w:szCs w:val="24"/>
        </w:rPr>
        <w:t>Alinhamento</w:t>
      </w:r>
      <w:r w:rsidR="001C62BB">
        <w:rPr>
          <w:rStyle w:val="added"/>
          <w:rFonts w:ascii="Times New Roman" w:hAnsi="Times New Roman" w:cs="Times New Roman"/>
          <w:sz w:val="24"/>
          <w:szCs w:val="24"/>
        </w:rPr>
        <w:t xml:space="preserve"> entre</w:t>
      </w:r>
      <w:r w:rsidR="001C62BB" w:rsidRPr="002A27C2">
        <w:rPr>
          <w:rStyle w:val="paraphrase"/>
          <w:rFonts w:ascii="Times New Roman" w:hAnsi="Times New Roman" w:cs="Times New Roman"/>
          <w:sz w:val="24"/>
          <w:szCs w:val="24"/>
        </w:rPr>
        <w:t xml:space="preserve"> informações estratégicas e operacionais</w:t>
      </w:r>
      <w:r w:rsidR="001C62BB">
        <w:rPr>
          <w:rStyle w:val="added"/>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Facilidade</w:t>
      </w:r>
      <w:r w:rsidR="001C62BB">
        <w:rPr>
          <w:rStyle w:val="paraphrase"/>
          <w:rFonts w:ascii="Times New Roman" w:hAnsi="Times New Roman" w:cs="Times New Roman"/>
          <w:sz w:val="24"/>
          <w:szCs w:val="24"/>
        </w:rPr>
        <w:t xml:space="preserve"> em controlar</w:t>
      </w:r>
      <w:r w:rsidR="001C62BB" w:rsidRPr="002A27C2">
        <w:rPr>
          <w:rStyle w:val="paraphrase"/>
          <w:rFonts w:ascii="Times New Roman" w:hAnsi="Times New Roman" w:cs="Times New Roman"/>
          <w:sz w:val="24"/>
          <w:szCs w:val="24"/>
        </w:rPr>
        <w:t xml:space="preserve"> </w:t>
      </w:r>
      <w:r w:rsidR="001C62BB">
        <w:rPr>
          <w:rStyle w:val="paraphrase"/>
          <w:rFonts w:ascii="Times New Roman" w:hAnsi="Times New Roman" w:cs="Times New Roman"/>
          <w:sz w:val="24"/>
          <w:szCs w:val="24"/>
        </w:rPr>
        <w:t>o</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acesso</w:t>
      </w:r>
      <w:r w:rsidR="001C62BB" w:rsidRPr="002A27C2">
        <w:rPr>
          <w:rStyle w:val="paraphrase"/>
          <w:rFonts w:ascii="Times New Roman" w:hAnsi="Times New Roman" w:cs="Times New Roman"/>
          <w:sz w:val="24"/>
          <w:szCs w:val="24"/>
        </w:rPr>
        <w:t xml:space="preserve"> e </w:t>
      </w:r>
      <w:r w:rsidR="001C62BB">
        <w:rPr>
          <w:rStyle w:val="paraphrase"/>
          <w:rFonts w:ascii="Times New Roman" w:hAnsi="Times New Roman" w:cs="Times New Roman"/>
          <w:sz w:val="24"/>
          <w:szCs w:val="24"/>
        </w:rPr>
        <w:t>o estabelecimento</w:t>
      </w:r>
      <w:r w:rsidR="001C62BB" w:rsidRPr="002A27C2">
        <w:rPr>
          <w:rStyle w:val="paraphrase"/>
          <w:rFonts w:ascii="Times New Roman" w:hAnsi="Times New Roman" w:cs="Times New Roman"/>
          <w:sz w:val="24"/>
          <w:szCs w:val="24"/>
        </w:rPr>
        <w:t xml:space="preserve"> de </w:t>
      </w:r>
      <w:r w:rsidR="001C62BB">
        <w:rPr>
          <w:rStyle w:val="synonyms"/>
          <w:rFonts w:ascii="Times New Roman" w:hAnsi="Times New Roman" w:cs="Times New Roman"/>
          <w:sz w:val="24"/>
          <w:szCs w:val="24"/>
        </w:rPr>
        <w:t>categorias</w:t>
      </w:r>
      <w:r w:rsidR="001C62BB" w:rsidRPr="002A27C2">
        <w:rPr>
          <w:rStyle w:val="paraphrase"/>
          <w:rFonts w:ascii="Times New Roman" w:hAnsi="Times New Roman" w:cs="Times New Roman"/>
          <w:sz w:val="24"/>
          <w:szCs w:val="24"/>
        </w:rPr>
        <w:t xml:space="preserve"> de </w:t>
      </w:r>
      <w:r w:rsidR="001C62BB">
        <w:rPr>
          <w:rStyle w:val="synonyms"/>
          <w:rFonts w:ascii="Times New Roman" w:hAnsi="Times New Roman" w:cs="Times New Roman"/>
          <w:sz w:val="24"/>
          <w:szCs w:val="24"/>
        </w:rPr>
        <w:t>gerência</w:t>
      </w:r>
      <w:r w:rsidR="001C62BB">
        <w:rPr>
          <w:rStyle w:val="added"/>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0A3216">
        <w:rPr>
          <w:rStyle w:val="paraphrase"/>
          <w:rFonts w:ascii="Times New Roman" w:hAnsi="Times New Roman" w:cs="Times New Roman"/>
          <w:sz w:val="24"/>
          <w:szCs w:val="24"/>
        </w:rPr>
        <w:t>Mais v</w:t>
      </w:r>
      <w:r w:rsidR="001C62BB" w:rsidRPr="002A27C2">
        <w:rPr>
          <w:rStyle w:val="synonyms"/>
          <w:rFonts w:ascii="Times New Roman" w:hAnsi="Times New Roman" w:cs="Times New Roman"/>
          <w:sz w:val="24"/>
          <w:szCs w:val="24"/>
        </w:rPr>
        <w:t>elocidade</w:t>
      </w:r>
      <w:r w:rsidR="001C62BB" w:rsidRPr="002A27C2">
        <w:rPr>
          <w:rStyle w:val="paraphrase"/>
          <w:rFonts w:ascii="Times New Roman" w:hAnsi="Times New Roman" w:cs="Times New Roman"/>
          <w:sz w:val="24"/>
          <w:szCs w:val="24"/>
        </w:rPr>
        <w:t xml:space="preserve"> </w:t>
      </w:r>
      <w:r w:rsidR="000A3216">
        <w:rPr>
          <w:rStyle w:val="paraphrase"/>
          <w:rFonts w:ascii="Times New Roman" w:hAnsi="Times New Roman" w:cs="Times New Roman"/>
          <w:sz w:val="24"/>
          <w:szCs w:val="24"/>
        </w:rPr>
        <w:t xml:space="preserve">na disseminação </w:t>
      </w:r>
      <w:r w:rsidR="000A3216">
        <w:rPr>
          <w:rStyle w:val="synonyms"/>
          <w:rFonts w:ascii="Times New Roman" w:hAnsi="Times New Roman" w:cs="Times New Roman"/>
          <w:sz w:val="24"/>
          <w:szCs w:val="24"/>
        </w:rPr>
        <w:t>de informações</w:t>
      </w:r>
      <w:r w:rsidR="001C62BB" w:rsidRPr="002A27C2">
        <w:rPr>
          <w:rStyle w:val="paraphrase"/>
          <w:rFonts w:ascii="Times New Roman" w:hAnsi="Times New Roman" w:cs="Times New Roman"/>
          <w:sz w:val="24"/>
          <w:szCs w:val="24"/>
        </w:rPr>
        <w:t xml:space="preserve"> para </w:t>
      </w:r>
      <w:r w:rsidR="001C62BB" w:rsidRPr="002A27C2">
        <w:rPr>
          <w:rStyle w:val="added"/>
          <w:rFonts w:ascii="Times New Roman" w:hAnsi="Times New Roman" w:cs="Times New Roman"/>
          <w:sz w:val="24"/>
          <w:szCs w:val="24"/>
        </w:rPr>
        <w:t xml:space="preserve">a </w:t>
      </w:r>
      <w:r w:rsidR="001C62BB" w:rsidRPr="002A27C2">
        <w:rPr>
          <w:rStyle w:val="paraphrase"/>
          <w:rFonts w:ascii="Times New Roman" w:hAnsi="Times New Roman" w:cs="Times New Roman"/>
          <w:sz w:val="24"/>
          <w:szCs w:val="24"/>
        </w:rPr>
        <w:t xml:space="preserve">tomada de </w:t>
      </w:r>
      <w:r w:rsidR="001C62BB" w:rsidRPr="002A27C2">
        <w:rPr>
          <w:rStyle w:val="synonyms"/>
          <w:rFonts w:ascii="Times New Roman" w:hAnsi="Times New Roman" w:cs="Times New Roman"/>
          <w:sz w:val="24"/>
          <w:szCs w:val="24"/>
        </w:rPr>
        <w:t>decisões</w:t>
      </w:r>
      <w:r w:rsidR="001C62BB" w:rsidRPr="002A27C2">
        <w:rPr>
          <w:rStyle w:val="paraphrase"/>
          <w:rFonts w:ascii="Times New Roman" w:hAnsi="Times New Roman" w:cs="Times New Roman"/>
          <w:sz w:val="24"/>
          <w:szCs w:val="24"/>
        </w:rPr>
        <w:t xml:space="preserve"> estratégicas</w:t>
      </w:r>
      <w:r w:rsidR="001C62BB">
        <w:rPr>
          <w:rStyle w:val="paraphrase"/>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1D43DF">
        <w:rPr>
          <w:rStyle w:val="added"/>
          <w:rFonts w:ascii="Times New Roman" w:hAnsi="Times New Roman" w:cs="Times New Roman"/>
          <w:sz w:val="24"/>
          <w:szCs w:val="24"/>
        </w:rPr>
        <w:t>Dados</w:t>
      </w:r>
      <w:bookmarkStart w:id="9" w:name="_GoBack"/>
      <w:bookmarkEnd w:id="9"/>
      <w:r w:rsidR="001C62BB" w:rsidRPr="002A27C2">
        <w:rPr>
          <w:rStyle w:val="paraphrase"/>
          <w:rFonts w:ascii="Times New Roman" w:hAnsi="Times New Roman" w:cs="Times New Roman"/>
          <w:sz w:val="24"/>
          <w:szCs w:val="24"/>
        </w:rPr>
        <w:t xml:space="preserve"> </w:t>
      </w:r>
      <w:r w:rsidR="001C62BB" w:rsidRPr="002A27C2">
        <w:rPr>
          <w:rStyle w:val="added"/>
          <w:rFonts w:ascii="Times New Roman" w:hAnsi="Times New Roman" w:cs="Times New Roman"/>
          <w:sz w:val="24"/>
          <w:szCs w:val="24"/>
        </w:rPr>
        <w:t>consistentes</w:t>
      </w:r>
      <w:r w:rsidR="001C62BB" w:rsidRPr="002A27C2">
        <w:rPr>
          <w:rStyle w:val="paraphrase"/>
          <w:rFonts w:ascii="Times New Roman" w:hAnsi="Times New Roman" w:cs="Times New Roman"/>
          <w:sz w:val="24"/>
          <w:szCs w:val="24"/>
        </w:rPr>
        <w:t xml:space="preserve"> em </w:t>
      </w:r>
      <w:r w:rsidR="001C62BB" w:rsidRPr="002A27C2">
        <w:rPr>
          <w:rStyle w:val="added"/>
          <w:rFonts w:ascii="Times New Roman" w:hAnsi="Times New Roman" w:cs="Times New Roman"/>
          <w:sz w:val="24"/>
          <w:szCs w:val="24"/>
        </w:rPr>
        <w:t>muitos</w:t>
      </w:r>
      <w:r w:rsidR="001C62BB">
        <w:rPr>
          <w:rStyle w:val="paraphrase"/>
          <w:rFonts w:ascii="Times New Roman" w:hAnsi="Times New Roman" w:cs="Times New Roman"/>
          <w:sz w:val="24"/>
          <w:szCs w:val="24"/>
        </w:rPr>
        <w:t xml:space="preserve"> locais diferentes;</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Elimina</w:t>
      </w:r>
      <w:r w:rsidR="001C62BB" w:rsidRPr="002A27C2">
        <w:rPr>
          <w:rStyle w:val="paraphrase"/>
          <w:rFonts w:ascii="Times New Roman" w:hAnsi="Times New Roman" w:cs="Times New Roman"/>
          <w:sz w:val="24"/>
          <w:szCs w:val="24"/>
        </w:rPr>
        <w:t xml:space="preserve"> </w:t>
      </w:r>
      <w:r w:rsidR="001C62BB" w:rsidRPr="002A27C2">
        <w:rPr>
          <w:rStyle w:val="added"/>
          <w:rFonts w:ascii="Times New Roman" w:hAnsi="Times New Roman" w:cs="Times New Roman"/>
          <w:sz w:val="24"/>
          <w:szCs w:val="24"/>
        </w:rPr>
        <w:t>sobreposições</w:t>
      </w:r>
      <w:r w:rsidR="001C62BB" w:rsidRPr="002A27C2">
        <w:rPr>
          <w:rStyle w:val="paraphrase"/>
          <w:rFonts w:ascii="Times New Roman" w:hAnsi="Times New Roman" w:cs="Times New Roman"/>
          <w:sz w:val="24"/>
          <w:szCs w:val="24"/>
        </w:rPr>
        <w:t xml:space="preserve"> de tarefas</w:t>
      </w:r>
      <w:r w:rsidR="001C62BB">
        <w:rPr>
          <w:rStyle w:val="paraphrase"/>
          <w:rFonts w:ascii="Times New Roman" w:hAnsi="Times New Roman" w:cs="Times New Roman"/>
          <w:sz w:val="24"/>
          <w:szCs w:val="24"/>
        </w:rPr>
        <w:t>;</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Permissão</w:t>
      </w:r>
      <w:r w:rsidR="001C62BB" w:rsidRPr="002A27C2">
        <w:rPr>
          <w:rStyle w:val="paraphrase"/>
          <w:rFonts w:ascii="Times New Roman" w:hAnsi="Times New Roman" w:cs="Times New Roman"/>
          <w:sz w:val="24"/>
          <w:szCs w:val="24"/>
        </w:rPr>
        <w:t xml:space="preserve"> </w:t>
      </w:r>
      <w:r w:rsidR="001C62BB" w:rsidRPr="002A27C2">
        <w:rPr>
          <w:rStyle w:val="added"/>
          <w:rFonts w:ascii="Times New Roman" w:hAnsi="Times New Roman" w:cs="Times New Roman"/>
          <w:sz w:val="24"/>
          <w:szCs w:val="24"/>
        </w:rPr>
        <w:t>para</w:t>
      </w:r>
      <w:r w:rsidR="001C62BB" w:rsidRPr="002A27C2">
        <w:rPr>
          <w:rStyle w:val="paraphrase"/>
          <w:rFonts w:ascii="Times New Roman" w:hAnsi="Times New Roman" w:cs="Times New Roman"/>
          <w:sz w:val="24"/>
          <w:szCs w:val="24"/>
        </w:rPr>
        <w:t xml:space="preserve"> </w:t>
      </w:r>
      <w:r w:rsidR="001C62BB" w:rsidRPr="002A27C2">
        <w:rPr>
          <w:rStyle w:val="synonyms"/>
          <w:rFonts w:ascii="Times New Roman" w:hAnsi="Times New Roman" w:cs="Times New Roman"/>
          <w:sz w:val="24"/>
          <w:szCs w:val="24"/>
        </w:rPr>
        <w:t>previsão</w:t>
      </w:r>
      <w:r w:rsidR="001C62BB" w:rsidRPr="002A27C2">
        <w:rPr>
          <w:rStyle w:val="paraphrase"/>
          <w:rFonts w:ascii="Times New Roman" w:hAnsi="Times New Roman" w:cs="Times New Roman"/>
          <w:sz w:val="24"/>
          <w:szCs w:val="24"/>
        </w:rPr>
        <w:t xml:space="preserve"> de </w:t>
      </w:r>
      <w:r w:rsidR="001C62BB" w:rsidRPr="002A27C2">
        <w:rPr>
          <w:rStyle w:val="synonyms"/>
          <w:rFonts w:ascii="Times New Roman" w:hAnsi="Times New Roman" w:cs="Times New Roman"/>
          <w:sz w:val="24"/>
          <w:szCs w:val="24"/>
        </w:rPr>
        <w:t>crescimento</w:t>
      </w:r>
      <w:r w:rsidR="001C62BB" w:rsidRPr="002A27C2">
        <w:rPr>
          <w:rStyle w:val="paraphrase"/>
          <w:rFonts w:ascii="Times New Roman" w:hAnsi="Times New Roman" w:cs="Times New Roman"/>
          <w:sz w:val="24"/>
          <w:szCs w:val="24"/>
        </w:rPr>
        <w:t xml:space="preserve"> </w:t>
      </w:r>
      <w:r w:rsidR="001C62BB" w:rsidRPr="002A27C2">
        <w:rPr>
          <w:rStyle w:val="added"/>
          <w:rFonts w:ascii="Times New Roman" w:hAnsi="Times New Roman" w:cs="Times New Roman"/>
          <w:sz w:val="24"/>
          <w:szCs w:val="24"/>
        </w:rPr>
        <w:t>para</w:t>
      </w:r>
      <w:r w:rsidR="001C62BB" w:rsidRPr="002A27C2">
        <w:rPr>
          <w:rStyle w:val="paraphrase"/>
          <w:rFonts w:ascii="Times New Roman" w:hAnsi="Times New Roman" w:cs="Times New Roman"/>
          <w:sz w:val="24"/>
          <w:szCs w:val="24"/>
        </w:rPr>
        <w:t xml:space="preserve"> </w:t>
      </w:r>
      <w:r w:rsidR="001C62BB">
        <w:rPr>
          <w:rStyle w:val="synonyms"/>
          <w:rFonts w:ascii="Times New Roman" w:hAnsi="Times New Roman" w:cs="Times New Roman"/>
          <w:sz w:val="24"/>
          <w:szCs w:val="24"/>
        </w:rPr>
        <w:t>toda a</w:t>
      </w:r>
      <w:r w:rsidR="001C62BB" w:rsidRPr="002A27C2">
        <w:rPr>
          <w:rStyle w:val="synonyms"/>
          <w:rFonts w:ascii="Times New Roman" w:hAnsi="Times New Roman" w:cs="Times New Roman"/>
          <w:sz w:val="24"/>
          <w:szCs w:val="24"/>
        </w:rPr>
        <w:t xml:space="preserve"> empresa</w:t>
      </w:r>
      <w:r w:rsidR="001C62BB" w:rsidRPr="002A27C2">
        <w:rPr>
          <w:rStyle w:val="paraphrase"/>
          <w:rFonts w:ascii="Times New Roman" w:hAnsi="Times New Roman" w:cs="Times New Roman"/>
          <w:sz w:val="24"/>
          <w:szCs w:val="24"/>
        </w:rPr>
        <w:t>.</w:t>
      </w:r>
    </w:p>
    <w:p w:rsidR="00CA06C6" w:rsidRDefault="00E31B6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domínio sobre os dados, que podem ser gerados por uma corporação, é muitas vezes considerado um dos ativos mais valiosos dela, pois podem ser transformações em informações </w:t>
      </w:r>
    </w:p>
    <w:p w:rsidR="00CA06C6" w:rsidRDefault="00E31B66">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pre</w:t>
      </w:r>
      <w:r w:rsidR="00751532">
        <w:rPr>
          <w:rFonts w:ascii="Times New Roman" w:eastAsia="Times New Roman" w:hAnsi="Times New Roman" w:cs="Times New Roman"/>
          <w:sz w:val="24"/>
          <w:szCs w:val="24"/>
        </w:rPr>
        <w:t>cisas</w:t>
      </w:r>
      <w:proofErr w:type="gramEnd"/>
      <w:r w:rsidR="00751532">
        <w:rPr>
          <w:rFonts w:ascii="Times New Roman" w:eastAsia="Times New Roman" w:hAnsi="Times New Roman" w:cs="Times New Roman"/>
          <w:sz w:val="24"/>
          <w:szCs w:val="24"/>
        </w:rPr>
        <w:t xml:space="preserve"> e oportunas, auxiliando o processo de</w:t>
      </w:r>
      <w:r>
        <w:rPr>
          <w:rFonts w:ascii="Times New Roman" w:eastAsia="Times New Roman" w:hAnsi="Times New Roman" w:cs="Times New Roman"/>
          <w:sz w:val="24"/>
          <w:szCs w:val="24"/>
        </w:rPr>
        <w:t xml:space="preserve"> tomada de decisão (</w:t>
      </w:r>
      <w:r>
        <w:rPr>
          <w:rFonts w:ascii="Times New Roman" w:hAnsi="Times New Roman" w:cs="Times New Roman"/>
          <w:sz w:val="24"/>
          <w:szCs w:val="24"/>
        </w:rPr>
        <w:t>RANJAN; 2009).</w:t>
      </w:r>
    </w:p>
    <w:p w:rsidR="00CA06C6" w:rsidRDefault="00E31B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Segundo a pesquisa realizada entre 510 corporações, os principais benefícios mostrados por meio do uso de BI, com suas respectivas porcentagens, são: economia de tempo (60%); versão única da verdade (59%); melhores estratégias e planos (57%); melhores decisões táticas (56%); processos mais eficientes (55%) e economia de custos (37%) (ECKERSON, 2003). Todavia Rezende (2002) e </w:t>
      </w:r>
      <w:proofErr w:type="spellStart"/>
      <w:r>
        <w:rPr>
          <w:rFonts w:ascii="Times New Roman" w:eastAsia="Times New Roman" w:hAnsi="Times New Roman" w:cs="Times New Roman"/>
          <w:sz w:val="24"/>
          <w:szCs w:val="24"/>
        </w:rPr>
        <w:t>Sharda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Delen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Turban</w:t>
      </w:r>
      <w:proofErr w:type="spellEnd"/>
      <w:r>
        <w:rPr>
          <w:rFonts w:ascii="Times New Roman" w:eastAsia="Times New Roman" w:hAnsi="Times New Roman" w:cs="Times New Roman"/>
          <w:sz w:val="24"/>
          <w:szCs w:val="24"/>
        </w:rPr>
        <w:t xml:space="preserve"> (2019) dizem que uma análise financeira sobre os ganhos das aplicações de BI tende a ser uma atividade complexa, visto que muitas vantagens proporcionadas por essas aplicações são intangíveis.</w:t>
      </w:r>
    </w:p>
    <w:p w:rsidR="00CA06C6" w:rsidRDefault="00E31B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Barbieri (2011, p. 95) aponta que alguns termos como DW, Extração, Tratamento e Carga (ETL) e OLAP, são fundamentais para o entendimento de BI, ele denomina esses termos </w:t>
      </w:r>
      <w:r w:rsidR="00846B91">
        <w:rPr>
          <w:rFonts w:ascii="Times New Roman" w:eastAsia="Times New Roman" w:hAnsi="Times New Roman" w:cs="Times New Roman"/>
          <w:sz w:val="24"/>
          <w:szCs w:val="24"/>
        </w:rPr>
        <w:t>de conceitos correlacionados com</w:t>
      </w:r>
      <w:r>
        <w:rPr>
          <w:rFonts w:ascii="Times New Roman" w:eastAsia="Times New Roman" w:hAnsi="Times New Roman" w:cs="Times New Roman"/>
          <w:sz w:val="24"/>
          <w:szCs w:val="24"/>
        </w:rPr>
        <w:t xml:space="preserve"> inteligência de negócios. Já </w:t>
      </w:r>
      <w:proofErr w:type="spellStart"/>
      <w:r>
        <w:rPr>
          <w:rFonts w:ascii="Times New Roman" w:eastAsia="Times New Roman" w:hAnsi="Times New Roman" w:cs="Times New Roman"/>
          <w:sz w:val="24"/>
          <w:szCs w:val="24"/>
        </w:rPr>
        <w:t>Turban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Volonimo</w:t>
      </w:r>
      <w:proofErr w:type="spellEnd"/>
      <w:r>
        <w:rPr>
          <w:rFonts w:ascii="Times New Roman" w:eastAsia="Times New Roman" w:hAnsi="Times New Roman" w:cs="Times New Roman"/>
          <w:sz w:val="24"/>
          <w:szCs w:val="24"/>
        </w:rPr>
        <w:t xml:space="preserve"> (2013, p. 330) os chamam de componentes de BI. Esses termos estão explicados a seguir:</w:t>
      </w:r>
    </w:p>
    <w:p w:rsidR="00CA06C6" w:rsidRDefault="00CA06C6">
      <w:pPr>
        <w:spacing w:after="0" w:line="240" w:lineRule="auto"/>
        <w:jc w:val="both"/>
        <w:rPr>
          <w:rFonts w:ascii="Times New Roman" w:eastAsia="Times New Roman" w:hAnsi="Times New Roman" w:cs="Times New Roman"/>
          <w:sz w:val="24"/>
          <w:szCs w:val="24"/>
        </w:rPr>
      </w:pP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2.3.1 Extração, tratamento e carga (</w:t>
      </w:r>
      <w:proofErr w:type="spellStart"/>
      <w:r>
        <w:rPr>
          <w:rFonts w:ascii="Times New Roman" w:hAnsi="Times New Roman" w:cs="Times New Roman"/>
          <w:b/>
          <w:i/>
          <w:sz w:val="24"/>
          <w:szCs w:val="24"/>
        </w:rPr>
        <w:t>Extract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transform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and</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load</w:t>
      </w:r>
      <w:proofErr w:type="spellEnd"/>
      <w:r>
        <w:rPr>
          <w:rFonts w:ascii="Times New Roman" w:hAnsi="Times New Roman" w:cs="Times New Roman"/>
          <w:b/>
          <w:sz w:val="24"/>
          <w:szCs w:val="24"/>
        </w:rPr>
        <w:t xml:space="preserve"> – ETL)</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rsidP="008559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Extração, Tratamento e Carga, é o processo que coleta dados importantes dos bancos de dados transacionais, transforma-os em um modelo e os carrega no </w:t>
      </w:r>
      <w:r w:rsidR="009C3C67">
        <w:rPr>
          <w:rFonts w:ascii="Times New Roman" w:hAnsi="Times New Roman" w:cs="Times New Roman"/>
          <w:i/>
          <w:sz w:val="24"/>
          <w:szCs w:val="24"/>
        </w:rPr>
        <w:t xml:space="preserve">Data </w:t>
      </w:r>
      <w:proofErr w:type="spellStart"/>
      <w:r w:rsidR="009C3C67">
        <w:rPr>
          <w:rFonts w:ascii="Times New Roman" w:hAnsi="Times New Roman" w:cs="Times New Roman"/>
          <w:i/>
          <w:sz w:val="24"/>
          <w:szCs w:val="24"/>
        </w:rPr>
        <w:t>Warehouse</w:t>
      </w:r>
      <w:proofErr w:type="spellEnd"/>
      <w:r>
        <w:rPr>
          <w:rFonts w:ascii="Times New Roman" w:hAnsi="Times New Roman" w:cs="Times New Roman"/>
          <w:sz w:val="24"/>
          <w:szCs w:val="24"/>
        </w:rPr>
        <w:t xml:space="preserve"> ou no </w:t>
      </w:r>
      <w:proofErr w:type="spellStart"/>
      <w:r>
        <w:rPr>
          <w:rFonts w:ascii="Times New Roman" w:hAnsi="Times New Roman" w:cs="Times New Roman"/>
          <w:i/>
          <w:sz w:val="24"/>
          <w:szCs w:val="24"/>
        </w:rPr>
        <w:t>datamart</w:t>
      </w:r>
      <w:proofErr w:type="spellEnd"/>
      <w:r>
        <w:rPr>
          <w:rFonts w:ascii="Times New Roman" w:hAnsi="Times New Roman" w:cs="Times New Roman"/>
          <w:sz w:val="24"/>
          <w:szCs w:val="24"/>
        </w:rPr>
        <w:t xml:space="preserve"> (BARBIERI, 2011; TURBAN; VOLONIMO, 2013).</w:t>
      </w:r>
    </w:p>
    <w:p w:rsidR="00CA06C6" w:rsidRDefault="00E31B66" w:rsidP="008559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Braghittoni</w:t>
      </w:r>
      <w:proofErr w:type="spellEnd"/>
      <w:r>
        <w:rPr>
          <w:rFonts w:ascii="Times New Roman" w:hAnsi="Times New Roman" w:cs="Times New Roman"/>
          <w:sz w:val="24"/>
          <w:szCs w:val="24"/>
        </w:rPr>
        <w:t xml:space="preserve"> (2017), ETL é o processo que consiste nas seguintes etapas:</w:t>
      </w:r>
    </w:p>
    <w:p w:rsidR="00855939" w:rsidRPr="00855939" w:rsidRDefault="00E31B66" w:rsidP="00855939">
      <w:pPr>
        <w:pStyle w:val="PargrafodaLista"/>
        <w:numPr>
          <w:ilvl w:val="0"/>
          <w:numId w:val="4"/>
        </w:numPr>
        <w:spacing w:after="0" w:line="240" w:lineRule="auto"/>
        <w:jc w:val="both"/>
        <w:rPr>
          <w:rFonts w:ascii="Times New Roman" w:hAnsi="Times New Roman" w:cs="Times New Roman"/>
          <w:sz w:val="24"/>
          <w:szCs w:val="24"/>
        </w:rPr>
      </w:pPr>
      <w:r w:rsidRPr="00855939">
        <w:rPr>
          <w:rFonts w:ascii="Times New Roman" w:hAnsi="Times New Roman" w:cs="Times New Roman"/>
          <w:sz w:val="24"/>
          <w:szCs w:val="24"/>
        </w:rPr>
        <w:t>Extração: é o processo de extração periódica dos dados das origens por meio da</w:t>
      </w:r>
      <w:r w:rsidR="00855939" w:rsidRPr="00855939">
        <w:rPr>
          <w:rFonts w:ascii="Times New Roman" w:hAnsi="Times New Roman" w:cs="Times New Roman"/>
          <w:sz w:val="24"/>
          <w:szCs w:val="24"/>
        </w:rPr>
        <w:t xml:space="preserve"> </w:t>
      </w:r>
      <w:r w:rsidRPr="00855939">
        <w:rPr>
          <w:rFonts w:ascii="Times New Roman" w:hAnsi="Times New Roman" w:cs="Times New Roman"/>
          <w:sz w:val="24"/>
          <w:szCs w:val="24"/>
        </w:rPr>
        <w:t>leitura de uma ou mais fontes de informação;</w:t>
      </w:r>
    </w:p>
    <w:p w:rsidR="00855939" w:rsidRDefault="00E31B66" w:rsidP="00855939">
      <w:pPr>
        <w:pStyle w:val="PargrafodaLista"/>
        <w:numPr>
          <w:ilvl w:val="0"/>
          <w:numId w:val="4"/>
        </w:numPr>
        <w:spacing w:after="0" w:line="240" w:lineRule="auto"/>
        <w:jc w:val="both"/>
        <w:rPr>
          <w:rFonts w:ascii="Times New Roman" w:hAnsi="Times New Roman" w:cs="Times New Roman"/>
          <w:sz w:val="24"/>
          <w:szCs w:val="24"/>
        </w:rPr>
      </w:pPr>
      <w:r w:rsidRPr="00855939">
        <w:rPr>
          <w:rFonts w:ascii="Times New Roman" w:hAnsi="Times New Roman" w:cs="Times New Roman"/>
          <w:sz w:val="24"/>
          <w:szCs w:val="24"/>
        </w:rPr>
        <w:t>Transformação: é o processo pelo qual os dados são trabalhados, colocados sob um</w:t>
      </w:r>
      <w:r w:rsidR="00855939" w:rsidRPr="00855939">
        <w:rPr>
          <w:rFonts w:ascii="Times New Roman" w:hAnsi="Times New Roman" w:cs="Times New Roman"/>
          <w:sz w:val="24"/>
          <w:szCs w:val="24"/>
        </w:rPr>
        <w:t xml:space="preserve"> </w:t>
      </w:r>
      <w:r w:rsidRPr="00855939">
        <w:rPr>
          <w:rFonts w:ascii="Times New Roman" w:hAnsi="Times New Roman" w:cs="Times New Roman"/>
          <w:sz w:val="24"/>
          <w:szCs w:val="24"/>
        </w:rPr>
        <w:t>formato específico, validados mediante as regra</w:t>
      </w:r>
      <w:r w:rsidR="00855939">
        <w:rPr>
          <w:rFonts w:ascii="Times New Roman" w:hAnsi="Times New Roman" w:cs="Times New Roman"/>
          <w:sz w:val="24"/>
          <w:szCs w:val="24"/>
        </w:rPr>
        <w:t>s de negócio, calculados etc.;</w:t>
      </w:r>
    </w:p>
    <w:p w:rsidR="00CA06C6" w:rsidRPr="00855939" w:rsidRDefault="00E31B66" w:rsidP="00855939">
      <w:pPr>
        <w:pStyle w:val="PargrafodaLista"/>
        <w:numPr>
          <w:ilvl w:val="0"/>
          <w:numId w:val="4"/>
        </w:numPr>
        <w:spacing w:after="0" w:line="240" w:lineRule="auto"/>
        <w:jc w:val="both"/>
        <w:rPr>
          <w:rFonts w:ascii="Times New Roman" w:hAnsi="Times New Roman" w:cs="Times New Roman"/>
          <w:sz w:val="24"/>
          <w:szCs w:val="24"/>
        </w:rPr>
      </w:pPr>
      <w:r w:rsidRPr="00855939">
        <w:rPr>
          <w:rFonts w:ascii="Times New Roman" w:hAnsi="Times New Roman" w:cs="Times New Roman"/>
          <w:sz w:val="24"/>
          <w:szCs w:val="24"/>
        </w:rPr>
        <w:t>Carga: é a inclusão propriamente dita dos dados na plataforma de BI.</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2.3.2 Modelagem e </w:t>
      </w:r>
      <w:r w:rsidR="009C3C67" w:rsidRPr="009C3C67">
        <w:rPr>
          <w:rFonts w:ascii="Times New Roman" w:hAnsi="Times New Roman" w:cs="Times New Roman"/>
          <w:b/>
          <w:i/>
          <w:sz w:val="24"/>
          <w:szCs w:val="24"/>
        </w:rPr>
        <w:t xml:space="preserve">Data </w:t>
      </w:r>
      <w:proofErr w:type="spellStart"/>
      <w:r w:rsidR="009C3C67" w:rsidRPr="009C3C67">
        <w:rPr>
          <w:rFonts w:ascii="Times New Roman" w:hAnsi="Times New Roman" w:cs="Times New Roman"/>
          <w:b/>
          <w:i/>
          <w:sz w:val="24"/>
          <w:szCs w:val="24"/>
        </w:rPr>
        <w:t>Warehouse</w:t>
      </w:r>
      <w:proofErr w:type="spellEnd"/>
    </w:p>
    <w:p w:rsidR="00CA06C6" w:rsidRDefault="00CA06C6">
      <w:pPr>
        <w:spacing w:after="0" w:line="240" w:lineRule="auto"/>
        <w:ind w:firstLine="708"/>
        <w:jc w:val="both"/>
        <w:rPr>
          <w:rStyle w:val="synonyms"/>
          <w:rFonts w:ascii="Times New Roman" w:hAnsi="Times New Roman" w:cs="Times New Roman"/>
          <w:sz w:val="24"/>
          <w:szCs w:val="24"/>
        </w:rPr>
      </w:pPr>
    </w:p>
    <w:p w:rsidR="00CA06C6" w:rsidRDefault="00E31B66">
      <w:pPr>
        <w:spacing w:after="0" w:line="240" w:lineRule="auto"/>
        <w:ind w:firstLine="708"/>
        <w:jc w:val="both"/>
        <w:rPr>
          <w:rFonts w:ascii="Times New Roman" w:hAnsi="Times New Roman" w:cs="Times New Roman"/>
          <w:sz w:val="24"/>
          <w:szCs w:val="24"/>
        </w:rPr>
      </w:pPr>
      <w:r>
        <w:rPr>
          <w:rStyle w:val="synonyms"/>
          <w:rFonts w:ascii="Times New Roman" w:hAnsi="Times New Roman" w:cs="Times New Roman"/>
          <w:sz w:val="24"/>
          <w:szCs w:val="24"/>
        </w:rPr>
        <w:t>Um DW</w:t>
      </w:r>
      <w:r>
        <w:rPr>
          <w:rStyle w:val="paraphrase"/>
          <w:rFonts w:ascii="Times New Roman" w:hAnsi="Times New Roman" w:cs="Times New Roman"/>
          <w:sz w:val="24"/>
          <w:szCs w:val="24"/>
        </w:rPr>
        <w:t xml:space="preserve"> consiste </w:t>
      </w:r>
      <w:r>
        <w:rPr>
          <w:rStyle w:val="added"/>
          <w:rFonts w:ascii="Times New Roman" w:hAnsi="Times New Roman" w:cs="Times New Roman"/>
          <w:sz w:val="24"/>
          <w:szCs w:val="24"/>
        </w:rPr>
        <w:t>em</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uma coleção</w:t>
      </w:r>
      <w:r>
        <w:rPr>
          <w:rStyle w:val="paraphrase"/>
          <w:rFonts w:ascii="Times New Roman" w:hAnsi="Times New Roman" w:cs="Times New Roman"/>
          <w:sz w:val="24"/>
          <w:szCs w:val="24"/>
        </w:rPr>
        <w:t xml:space="preserve"> de dados </w:t>
      </w:r>
      <w:r>
        <w:rPr>
          <w:rStyle w:val="added"/>
          <w:rFonts w:ascii="Times New Roman" w:hAnsi="Times New Roman" w:cs="Times New Roman"/>
          <w:sz w:val="24"/>
          <w:szCs w:val="24"/>
        </w:rPr>
        <w:t>que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é </w:t>
      </w:r>
      <w:r>
        <w:rPr>
          <w:rStyle w:val="synonyms"/>
          <w:rFonts w:ascii="Times New Roman" w:hAnsi="Times New Roman" w:cs="Times New Roman"/>
          <w:sz w:val="24"/>
          <w:szCs w:val="24"/>
        </w:rPr>
        <w:t>criada</w:t>
      </w:r>
      <w:r>
        <w:rPr>
          <w:rStyle w:val="added"/>
          <w:rFonts w:ascii="Times New Roman" w:hAnsi="Times New Roman" w:cs="Times New Roman"/>
          <w:sz w:val="24"/>
          <w:szCs w:val="24"/>
        </w:rPr>
        <w:t xml:space="preserve"> </w:t>
      </w:r>
      <w:r>
        <w:rPr>
          <w:rStyle w:val="paraphrase"/>
          <w:rFonts w:ascii="Times New Roman" w:hAnsi="Times New Roman" w:cs="Times New Roman"/>
          <w:sz w:val="24"/>
          <w:szCs w:val="24"/>
        </w:rPr>
        <w:t xml:space="preserve">para </w:t>
      </w:r>
      <w:r>
        <w:rPr>
          <w:rStyle w:val="synonyms"/>
          <w:rFonts w:ascii="Times New Roman" w:hAnsi="Times New Roman" w:cs="Times New Roman"/>
          <w:sz w:val="24"/>
          <w:szCs w:val="24"/>
        </w:rPr>
        <w:t>apoiar</w:t>
      </w:r>
      <w:r>
        <w:rPr>
          <w:rStyle w:val="paraphrase"/>
          <w:rFonts w:ascii="Times New Roman" w:hAnsi="Times New Roman" w:cs="Times New Roman"/>
          <w:sz w:val="24"/>
          <w:szCs w:val="24"/>
        </w:rPr>
        <w:t xml:space="preserve"> a tomada de </w:t>
      </w:r>
      <w:r w:rsidR="00BE236F">
        <w:rPr>
          <w:rStyle w:val="synonyms"/>
          <w:rFonts w:ascii="Times New Roman" w:hAnsi="Times New Roman" w:cs="Times New Roman"/>
          <w:sz w:val="24"/>
          <w:szCs w:val="24"/>
        </w:rPr>
        <w:t>decisão</w:t>
      </w:r>
      <w:r w:rsidR="009A78F6">
        <w:rPr>
          <w:rStyle w:val="paraphrase"/>
          <w:rFonts w:ascii="Times New Roman" w:hAnsi="Times New Roman" w:cs="Times New Roman"/>
          <w:sz w:val="24"/>
          <w:szCs w:val="24"/>
        </w:rPr>
        <w:t>, sendo,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também</w:t>
      </w:r>
      <w:r w:rsidR="009A78F6">
        <w:rPr>
          <w:rStyle w:val="added"/>
          <w:rFonts w:ascii="Times New Roman" w:hAnsi="Times New Roman" w:cs="Times New Roman"/>
          <w:sz w:val="24"/>
          <w:szCs w:val="24"/>
        </w:rPr>
        <w:t>,</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uma coleção</w:t>
      </w:r>
      <w:r>
        <w:rPr>
          <w:rStyle w:val="paraphrase"/>
          <w:rFonts w:ascii="Times New Roman" w:hAnsi="Times New Roman" w:cs="Times New Roman"/>
          <w:sz w:val="24"/>
          <w:szCs w:val="24"/>
        </w:rPr>
        <w:t xml:space="preserve"> de dados históricos e </w:t>
      </w:r>
      <w:r>
        <w:rPr>
          <w:rStyle w:val="added"/>
          <w:rFonts w:ascii="Times New Roman" w:hAnsi="Times New Roman" w:cs="Times New Roman"/>
          <w:sz w:val="24"/>
          <w:szCs w:val="24"/>
        </w:rPr>
        <w:t>atuais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que podem ser </w:t>
      </w:r>
      <w:r>
        <w:rPr>
          <w:rStyle w:val="paraphrase"/>
          <w:rFonts w:ascii="Times New Roman" w:hAnsi="Times New Roman" w:cs="Times New Roman"/>
          <w:sz w:val="24"/>
          <w:szCs w:val="24"/>
        </w:rPr>
        <w:t xml:space="preserve">de </w:t>
      </w:r>
      <w:r>
        <w:rPr>
          <w:rStyle w:val="synonyms"/>
          <w:rFonts w:ascii="Times New Roman" w:hAnsi="Times New Roman" w:cs="Times New Roman"/>
          <w:sz w:val="24"/>
          <w:szCs w:val="24"/>
        </w:rPr>
        <w:t>interesse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dos</w:t>
      </w:r>
      <w:r>
        <w:rPr>
          <w:rStyle w:val="paraphrase"/>
          <w:rFonts w:ascii="Times New Roman" w:hAnsi="Times New Roman" w:cs="Times New Roman"/>
          <w:sz w:val="24"/>
          <w:szCs w:val="24"/>
        </w:rPr>
        <w:t xml:space="preserve"> gestores </w:t>
      </w:r>
      <w:r>
        <w:rPr>
          <w:rStyle w:val="synonyms"/>
          <w:rFonts w:ascii="Times New Roman" w:hAnsi="Times New Roman" w:cs="Times New Roman"/>
          <w:sz w:val="24"/>
          <w:szCs w:val="24"/>
        </w:rPr>
        <w:t>da organização</w:t>
      </w:r>
      <w:r>
        <w:rPr>
          <w:rFonts w:ascii="Times New Roman" w:hAnsi="Times New Roman" w:cs="Times New Roman"/>
          <w:sz w:val="24"/>
          <w:szCs w:val="24"/>
        </w:rPr>
        <w:t xml:space="preserve"> </w:t>
      </w:r>
      <w:r>
        <w:rPr>
          <w:rStyle w:val="synonyms"/>
          <w:rFonts w:ascii="Times New Roman" w:hAnsi="Times New Roman" w:cs="Times New Roman"/>
          <w:sz w:val="24"/>
          <w:szCs w:val="24"/>
        </w:rPr>
        <w:t>(SHARDA; DELEN; TURBAN, 2019)</w:t>
      </w:r>
      <w:r>
        <w:rPr>
          <w:rStyle w:val="paraphrase"/>
          <w:rFonts w:ascii="Times New Roman" w:hAnsi="Times New Roman" w:cs="Times New Roman"/>
          <w:sz w:val="24"/>
          <w:szCs w:val="24"/>
        </w:rPr>
        <w:t>.</w:t>
      </w:r>
      <w:r>
        <w:rPr>
          <w:rFonts w:ascii="Times New Roman" w:hAnsi="Times New Roman" w:cs="Times New Roman"/>
          <w:sz w:val="24"/>
          <w:szCs w:val="24"/>
        </w:rPr>
        <w:t xml:space="preserve"> </w:t>
      </w:r>
    </w:p>
    <w:p w:rsidR="00CA06C6" w:rsidRDefault="00E31B66">
      <w:pPr>
        <w:spacing w:after="0" w:line="240" w:lineRule="auto"/>
        <w:ind w:firstLine="708"/>
        <w:jc w:val="both"/>
        <w:rPr>
          <w:rFonts w:ascii="Times New Roman" w:hAnsi="Times New Roman" w:cs="Times New Roman"/>
          <w:sz w:val="24"/>
          <w:szCs w:val="24"/>
        </w:rPr>
      </w:pPr>
      <w:r>
        <w:rPr>
          <w:rStyle w:val="paraphrase"/>
          <w:rFonts w:ascii="Times New Roman" w:hAnsi="Times New Roman" w:cs="Times New Roman"/>
          <w:sz w:val="24"/>
          <w:szCs w:val="24"/>
        </w:rPr>
        <w:t xml:space="preserve">Segundo Machado (2016), o DW </w:t>
      </w:r>
      <w:r>
        <w:rPr>
          <w:rStyle w:val="added"/>
          <w:rFonts w:ascii="Times New Roman" w:hAnsi="Times New Roman" w:cs="Times New Roman"/>
          <w:sz w:val="24"/>
          <w:szCs w:val="24"/>
        </w:rPr>
        <w:t>consolida</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informações</w:t>
      </w:r>
      <w:r>
        <w:rPr>
          <w:rStyle w:val="paraphrase"/>
          <w:rFonts w:ascii="Times New Roman" w:hAnsi="Times New Roman" w:cs="Times New Roman"/>
          <w:sz w:val="24"/>
          <w:szCs w:val="24"/>
        </w:rPr>
        <w:t xml:space="preserve"> de fontes internas </w:t>
      </w:r>
      <w:r>
        <w:rPr>
          <w:rStyle w:val="added"/>
          <w:rFonts w:ascii="Times New Roman" w:hAnsi="Times New Roman" w:cs="Times New Roman"/>
          <w:sz w:val="24"/>
          <w:szCs w:val="24"/>
        </w:rPr>
        <w:t>(</w:t>
      </w:r>
      <w:r>
        <w:rPr>
          <w:rStyle w:val="paraphrase"/>
          <w:rFonts w:ascii="Times New Roman" w:hAnsi="Times New Roman" w:cs="Times New Roman"/>
          <w:sz w:val="24"/>
          <w:szCs w:val="24"/>
        </w:rPr>
        <w:t xml:space="preserve">na maioria </w:t>
      </w:r>
      <w:r>
        <w:rPr>
          <w:rStyle w:val="synonyms"/>
          <w:rFonts w:ascii="Times New Roman" w:hAnsi="Times New Roman" w:cs="Times New Roman"/>
          <w:sz w:val="24"/>
          <w:szCs w:val="24"/>
        </w:rPr>
        <w:t>dos casos</w:t>
      </w:r>
      <w:r>
        <w:rPr>
          <w:rStyle w:val="paraphrase"/>
          <w:rFonts w:ascii="Times New Roman" w:hAnsi="Times New Roman" w:cs="Times New Roman"/>
          <w:sz w:val="24"/>
          <w:szCs w:val="24"/>
        </w:rPr>
        <w:t xml:space="preserve"> heterogêneas) e fontes externas </w:t>
      </w:r>
      <w:r>
        <w:rPr>
          <w:rStyle w:val="added"/>
          <w:rFonts w:ascii="Times New Roman" w:hAnsi="Times New Roman" w:cs="Times New Roman"/>
          <w:sz w:val="24"/>
          <w:szCs w:val="24"/>
        </w:rPr>
        <w:t xml:space="preserve">e as </w:t>
      </w:r>
      <w:r>
        <w:rPr>
          <w:rStyle w:val="synonyms"/>
          <w:rFonts w:ascii="Times New Roman" w:hAnsi="Times New Roman" w:cs="Times New Roman"/>
          <w:sz w:val="24"/>
          <w:szCs w:val="24"/>
        </w:rPr>
        <w:t>resume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filtra</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organiza</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para</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prepará-las </w:t>
      </w:r>
      <w:r>
        <w:rPr>
          <w:rStyle w:val="paraphrase"/>
          <w:rFonts w:ascii="Times New Roman" w:hAnsi="Times New Roman" w:cs="Times New Roman"/>
          <w:sz w:val="24"/>
          <w:szCs w:val="24"/>
        </w:rPr>
        <w:t xml:space="preserve">para </w:t>
      </w:r>
      <w:r>
        <w:rPr>
          <w:rStyle w:val="synonyms"/>
          <w:rFonts w:ascii="Times New Roman" w:hAnsi="Times New Roman" w:cs="Times New Roman"/>
          <w:sz w:val="24"/>
          <w:szCs w:val="24"/>
        </w:rPr>
        <w:t>análise</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suporte</w:t>
      </w:r>
      <w:r>
        <w:rPr>
          <w:rStyle w:val="paraphrase"/>
          <w:rFonts w:ascii="Times New Roman" w:hAnsi="Times New Roman" w:cs="Times New Roman"/>
          <w:sz w:val="24"/>
          <w:szCs w:val="24"/>
        </w:rPr>
        <w:t>.</w:t>
      </w:r>
      <w:r>
        <w:rPr>
          <w:rFonts w:ascii="Times New Roman" w:hAnsi="Times New Roman" w:cs="Times New Roman"/>
          <w:sz w:val="24"/>
          <w:szCs w:val="24"/>
        </w:rPr>
        <w:t xml:space="preserve"> </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Adicionalmente para </w:t>
      </w:r>
      <w:proofErr w:type="spellStart"/>
      <w:r>
        <w:rPr>
          <w:rFonts w:ascii="Times New Roman" w:hAnsi="Times New Roman" w:cs="Times New Roman"/>
          <w:sz w:val="24"/>
          <w:szCs w:val="24"/>
        </w:rPr>
        <w:t>Sharda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Turban</w:t>
      </w:r>
      <w:proofErr w:type="spellEnd"/>
      <w:r>
        <w:rPr>
          <w:rFonts w:ascii="Times New Roman" w:hAnsi="Times New Roman" w:cs="Times New Roman"/>
          <w:sz w:val="24"/>
          <w:szCs w:val="24"/>
        </w:rPr>
        <w:t xml:space="preserve"> (2019) i</w:t>
      </w:r>
      <w:r>
        <w:rPr>
          <w:rStyle w:val="added"/>
          <w:rFonts w:ascii="Times New Roman" w:hAnsi="Times New Roman" w:cs="Times New Roman"/>
          <w:sz w:val="24"/>
          <w:szCs w:val="24"/>
        </w:rPr>
        <w:t>ndependentemente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da</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arquitetura</w:t>
      </w:r>
      <w:r>
        <w:rPr>
          <w:rStyle w:val="paraphrase"/>
          <w:rFonts w:ascii="Times New Roman" w:hAnsi="Times New Roman" w:cs="Times New Roman"/>
          <w:sz w:val="24"/>
          <w:szCs w:val="24"/>
        </w:rPr>
        <w:t xml:space="preserve">, o </w:t>
      </w:r>
      <w:r>
        <w:rPr>
          <w:rStyle w:val="synonyms"/>
          <w:rFonts w:ascii="Times New Roman" w:hAnsi="Times New Roman" w:cs="Times New Roman"/>
          <w:sz w:val="24"/>
          <w:szCs w:val="24"/>
        </w:rPr>
        <w:t>design</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representação</w:t>
      </w:r>
      <w:r>
        <w:rPr>
          <w:rStyle w:val="paraphrase"/>
          <w:rFonts w:ascii="Times New Roman" w:hAnsi="Times New Roman" w:cs="Times New Roman"/>
          <w:sz w:val="24"/>
          <w:szCs w:val="24"/>
        </w:rPr>
        <w:t xml:space="preserve"> de </w:t>
      </w:r>
      <w:r>
        <w:rPr>
          <w:rStyle w:val="synonyms"/>
          <w:rFonts w:ascii="Times New Roman" w:hAnsi="Times New Roman" w:cs="Times New Roman"/>
          <w:sz w:val="24"/>
          <w:szCs w:val="24"/>
        </w:rPr>
        <w:t>dados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do</w:t>
      </w:r>
      <w:r>
        <w:rPr>
          <w:rStyle w:val="paraphrase"/>
          <w:rFonts w:ascii="Times New Roman" w:hAnsi="Times New Roman" w:cs="Times New Roman"/>
          <w:sz w:val="24"/>
          <w:szCs w:val="24"/>
        </w:rPr>
        <w:t xml:space="preserve"> </w:t>
      </w:r>
      <w:r>
        <w:rPr>
          <w:rStyle w:val="paraphrase"/>
          <w:rFonts w:ascii="Times New Roman" w:hAnsi="Times New Roman" w:cs="Times New Roman"/>
          <w:i/>
          <w:sz w:val="24"/>
          <w:szCs w:val="24"/>
        </w:rPr>
        <w:t>Data</w:t>
      </w:r>
      <w:r w:rsidR="009C3C67">
        <w:rPr>
          <w:rStyle w:val="paraphrase"/>
          <w:rFonts w:ascii="Times New Roman" w:hAnsi="Times New Roman" w:cs="Times New Roman"/>
          <w:i/>
          <w:sz w:val="24"/>
          <w:szCs w:val="24"/>
        </w:rPr>
        <w:t xml:space="preserve"> </w:t>
      </w:r>
      <w:proofErr w:type="spellStart"/>
      <w:r w:rsidR="009C3C67">
        <w:rPr>
          <w:rStyle w:val="paraphrase"/>
          <w:rFonts w:ascii="Times New Roman" w:hAnsi="Times New Roman" w:cs="Times New Roman"/>
          <w:i/>
          <w:sz w:val="24"/>
          <w:szCs w:val="24"/>
        </w:rPr>
        <w:t>W</w:t>
      </w:r>
      <w:r>
        <w:rPr>
          <w:rStyle w:val="paraphrase"/>
          <w:rFonts w:ascii="Times New Roman" w:hAnsi="Times New Roman" w:cs="Times New Roman"/>
          <w:i/>
          <w:sz w:val="24"/>
          <w:szCs w:val="24"/>
        </w:rPr>
        <w:t>arehouse</w:t>
      </w:r>
      <w:proofErr w:type="spellEnd"/>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é </w:t>
      </w:r>
      <w:r>
        <w:rPr>
          <w:rStyle w:val="paraphrase"/>
          <w:rFonts w:ascii="Times New Roman" w:hAnsi="Times New Roman" w:cs="Times New Roman"/>
          <w:sz w:val="24"/>
          <w:szCs w:val="24"/>
        </w:rPr>
        <w:t xml:space="preserve">sempre </w:t>
      </w:r>
      <w:r>
        <w:rPr>
          <w:rStyle w:val="added"/>
          <w:rFonts w:ascii="Times New Roman" w:hAnsi="Times New Roman" w:cs="Times New Roman"/>
          <w:sz w:val="24"/>
          <w:szCs w:val="24"/>
        </w:rPr>
        <w:t>baseado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no conceito</w:t>
      </w:r>
      <w:r>
        <w:rPr>
          <w:rStyle w:val="paraphrase"/>
          <w:rFonts w:ascii="Times New Roman" w:hAnsi="Times New Roman" w:cs="Times New Roman"/>
          <w:sz w:val="24"/>
          <w:szCs w:val="24"/>
        </w:rPr>
        <w:t xml:space="preserve"> de modelagem dimensional.</w:t>
      </w:r>
      <w:r>
        <w:rPr>
          <w:rFonts w:ascii="Times New Roman" w:hAnsi="Times New Roman" w:cs="Times New Roman"/>
          <w:sz w:val="24"/>
          <w:szCs w:val="24"/>
        </w:rPr>
        <w:t xml:space="preserve"> </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Essa modelagem é “um sistema baseado em recuperação de dados que suporta alto volume de acesso via consultas” (SHARDA; DELEN; TURBAN, 2019). C</w:t>
      </w:r>
      <w:r>
        <w:rPr>
          <w:rStyle w:val="synonyms"/>
          <w:rFonts w:ascii="Times New Roman" w:hAnsi="Times New Roman" w:cs="Times New Roman"/>
          <w:sz w:val="24"/>
          <w:szCs w:val="24"/>
        </w:rPr>
        <w:t xml:space="preserve">ontém, ainda, </w:t>
      </w:r>
      <w:r>
        <w:rPr>
          <w:rStyle w:val="paraphrase"/>
          <w:rFonts w:ascii="Times New Roman" w:hAnsi="Times New Roman" w:cs="Times New Roman"/>
          <w:sz w:val="24"/>
          <w:szCs w:val="24"/>
        </w:rPr>
        <w:t xml:space="preserve">uma tabela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fatos</w:t>
      </w:r>
      <w:r>
        <w:rPr>
          <w:rStyle w:val="added"/>
          <w:rFonts w:ascii="Times New Roman" w:hAnsi="Times New Roman" w:cs="Times New Roman"/>
          <w:sz w:val="24"/>
          <w:szCs w:val="24"/>
        </w:rPr>
        <w:t xml:space="preserve"> </w:t>
      </w:r>
      <w:r>
        <w:rPr>
          <w:rStyle w:val="synonyms"/>
          <w:rFonts w:ascii="Times New Roman" w:hAnsi="Times New Roman" w:cs="Times New Roman"/>
          <w:sz w:val="24"/>
          <w:szCs w:val="24"/>
        </w:rPr>
        <w:t>central</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cercada</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conectada</w:t>
      </w:r>
      <w:r>
        <w:rPr>
          <w:rStyle w:val="paraphrase"/>
          <w:rFonts w:ascii="Times New Roman" w:hAnsi="Times New Roman" w:cs="Times New Roman"/>
          <w:sz w:val="24"/>
          <w:szCs w:val="24"/>
        </w:rPr>
        <w:t xml:space="preserve"> por </w:t>
      </w:r>
      <w:r>
        <w:rPr>
          <w:rStyle w:val="added"/>
          <w:rFonts w:ascii="Times New Roman" w:hAnsi="Times New Roman" w:cs="Times New Roman"/>
          <w:sz w:val="24"/>
          <w:szCs w:val="24"/>
        </w:rPr>
        <w:t>várias</w:t>
      </w:r>
      <w:r>
        <w:rPr>
          <w:rStyle w:val="paraphrase"/>
          <w:rFonts w:ascii="Times New Roman" w:hAnsi="Times New Roman" w:cs="Times New Roman"/>
          <w:sz w:val="24"/>
          <w:szCs w:val="24"/>
        </w:rPr>
        <w:t xml:space="preserve"> tabelas </w:t>
      </w:r>
      <w:r>
        <w:rPr>
          <w:rStyle w:val="added"/>
          <w:rFonts w:ascii="Times New Roman" w:hAnsi="Times New Roman" w:cs="Times New Roman"/>
          <w:sz w:val="24"/>
          <w:szCs w:val="24"/>
        </w:rPr>
        <w:t xml:space="preserve">de </w:t>
      </w:r>
      <w:r>
        <w:rPr>
          <w:rStyle w:val="synonyms"/>
          <w:rFonts w:ascii="Times New Roman" w:hAnsi="Times New Roman" w:cs="Times New Roman"/>
          <w:sz w:val="24"/>
          <w:szCs w:val="24"/>
        </w:rPr>
        <w:t xml:space="preserve">dimensão </w:t>
      </w:r>
      <w:r>
        <w:rPr>
          <w:rFonts w:ascii="Times New Roman" w:hAnsi="Times New Roman" w:cs="Times New Roman"/>
          <w:sz w:val="24"/>
          <w:szCs w:val="24"/>
        </w:rPr>
        <w:t>(SHARDA; DELEN; TURBAN, 2019)</w:t>
      </w:r>
      <w:r>
        <w:rPr>
          <w:rStyle w:val="paraphrase"/>
          <w:rFonts w:ascii="Times New Roman" w:hAnsi="Times New Roman" w:cs="Times New Roman"/>
          <w:sz w:val="24"/>
          <w:szCs w:val="24"/>
        </w:rPr>
        <w:t>.</w:t>
      </w:r>
      <w:r>
        <w:rPr>
          <w:rFonts w:ascii="Times New Roman" w:hAnsi="Times New Roman" w:cs="Times New Roman"/>
          <w:sz w:val="24"/>
          <w:szCs w:val="24"/>
        </w:rPr>
        <w:t xml:space="preserve"> </w:t>
      </w:r>
    </w:p>
    <w:p w:rsidR="00CA06C6" w:rsidRDefault="00E31B66">
      <w:pPr>
        <w:spacing w:after="0" w:line="240" w:lineRule="auto"/>
        <w:ind w:firstLine="708"/>
        <w:jc w:val="both"/>
        <w:rPr>
          <w:rStyle w:val="paraphrase"/>
          <w:rFonts w:ascii="Times New Roman" w:hAnsi="Times New Roman" w:cs="Times New Roman"/>
          <w:sz w:val="24"/>
          <w:szCs w:val="24"/>
        </w:rPr>
      </w:pPr>
      <w:r>
        <w:rPr>
          <w:rStyle w:val="added"/>
          <w:rFonts w:ascii="Times New Roman" w:hAnsi="Times New Roman" w:cs="Times New Roman"/>
          <w:sz w:val="24"/>
          <w:szCs w:val="24"/>
        </w:rPr>
        <w:t xml:space="preserve">A </w:t>
      </w:r>
      <w:r>
        <w:rPr>
          <w:rStyle w:val="paraphrase"/>
          <w:rFonts w:ascii="Times New Roman" w:hAnsi="Times New Roman" w:cs="Times New Roman"/>
          <w:sz w:val="24"/>
          <w:szCs w:val="24"/>
        </w:rPr>
        <w:t xml:space="preserve">tabela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fatos</w:t>
      </w:r>
      <w:r>
        <w:rPr>
          <w:rStyle w:val="added"/>
          <w:rFonts w:ascii="Times New Roman" w:hAnsi="Times New Roman" w:cs="Times New Roman"/>
          <w:sz w:val="24"/>
          <w:szCs w:val="24"/>
        </w:rPr>
        <w:t xml:space="preserve"> </w:t>
      </w:r>
      <w:r>
        <w:rPr>
          <w:rStyle w:val="paraphrase"/>
          <w:rFonts w:ascii="Times New Roman" w:hAnsi="Times New Roman" w:cs="Times New Roman"/>
          <w:sz w:val="24"/>
          <w:szCs w:val="24"/>
        </w:rPr>
        <w:t xml:space="preserve">corresponde ao </w:t>
      </w:r>
      <w:r>
        <w:rPr>
          <w:rStyle w:val="synonyms"/>
          <w:rFonts w:ascii="Times New Roman" w:hAnsi="Times New Roman" w:cs="Times New Roman"/>
          <w:sz w:val="24"/>
          <w:szCs w:val="24"/>
        </w:rPr>
        <w:t>objeto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da</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análise</w:t>
      </w:r>
      <w:r w:rsidR="0050193A">
        <w:rPr>
          <w:rStyle w:val="added"/>
          <w:rFonts w:ascii="Times New Roman" w:hAnsi="Times New Roman" w:cs="Times New Roman"/>
          <w:sz w:val="24"/>
          <w:szCs w:val="24"/>
        </w:rPr>
        <w:t xml:space="preserve"> e, u</w:t>
      </w:r>
      <w:r>
        <w:rPr>
          <w:rStyle w:val="synonyms"/>
          <w:rFonts w:ascii="Times New Roman" w:hAnsi="Times New Roman" w:cs="Times New Roman"/>
          <w:sz w:val="24"/>
          <w:szCs w:val="24"/>
        </w:rPr>
        <w:t>sualmente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são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elementos</w:t>
      </w:r>
      <w:r>
        <w:rPr>
          <w:rStyle w:val="paraphrase"/>
          <w:rFonts w:ascii="Times New Roman" w:hAnsi="Times New Roman" w:cs="Times New Roman"/>
          <w:sz w:val="24"/>
          <w:szCs w:val="24"/>
        </w:rPr>
        <w:t xml:space="preserve"> de </w:t>
      </w:r>
      <w:r>
        <w:rPr>
          <w:rStyle w:val="synonyms"/>
          <w:rFonts w:ascii="Times New Roman" w:hAnsi="Times New Roman" w:cs="Times New Roman"/>
          <w:sz w:val="24"/>
          <w:szCs w:val="24"/>
        </w:rPr>
        <w:t>negócios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como</w:t>
      </w:r>
      <w:r>
        <w:rPr>
          <w:rStyle w:val="paraphrase"/>
          <w:rFonts w:ascii="Times New Roman" w:hAnsi="Times New Roman" w:cs="Times New Roman"/>
          <w:sz w:val="24"/>
          <w:szCs w:val="24"/>
        </w:rPr>
        <w:t xml:space="preserve"> vendas, compras e </w:t>
      </w:r>
      <w:r>
        <w:rPr>
          <w:rStyle w:val="synonyms"/>
          <w:rFonts w:ascii="Times New Roman" w:hAnsi="Times New Roman" w:cs="Times New Roman"/>
          <w:sz w:val="24"/>
          <w:szCs w:val="24"/>
        </w:rPr>
        <w:t>movimentos</w:t>
      </w:r>
      <w:r>
        <w:rPr>
          <w:rStyle w:val="paraphrase"/>
          <w:rFonts w:ascii="Times New Roman" w:hAnsi="Times New Roman" w:cs="Times New Roman"/>
          <w:sz w:val="24"/>
          <w:szCs w:val="24"/>
        </w:rPr>
        <w:t xml:space="preserve"> de </w:t>
      </w:r>
      <w:r>
        <w:rPr>
          <w:rStyle w:val="added"/>
          <w:rFonts w:ascii="Times New Roman" w:hAnsi="Times New Roman" w:cs="Times New Roman"/>
          <w:sz w:val="24"/>
          <w:szCs w:val="24"/>
        </w:rPr>
        <w:t>estoque</w:t>
      </w:r>
      <w:r w:rsidR="0050193A">
        <w:rPr>
          <w:rStyle w:val="added"/>
          <w:rFonts w:ascii="Times New Roman" w:hAnsi="Times New Roman" w:cs="Times New Roman"/>
          <w:sz w:val="24"/>
          <w:szCs w:val="24"/>
        </w:rPr>
        <w:t xml:space="preserve"> </w:t>
      </w:r>
      <w:r w:rsidR="0050193A">
        <w:rPr>
          <w:rStyle w:val="synonyms"/>
          <w:rFonts w:ascii="Times New Roman" w:hAnsi="Times New Roman" w:cs="Times New Roman"/>
          <w:sz w:val="24"/>
          <w:szCs w:val="24"/>
        </w:rPr>
        <w:t>(LEITE, 2018)</w:t>
      </w:r>
      <w:r w:rsidR="0050193A">
        <w:rPr>
          <w:rStyle w:val="paraphrase"/>
          <w:rFonts w:ascii="Times New Roman" w:hAnsi="Times New Roman" w:cs="Times New Roman"/>
          <w:sz w:val="24"/>
          <w:szCs w:val="24"/>
        </w:rPr>
        <w:t>.</w:t>
      </w:r>
      <w:r>
        <w:rPr>
          <w:rFonts w:ascii="Times New Roman" w:hAnsi="Times New Roman" w:cs="Times New Roman"/>
          <w:sz w:val="24"/>
          <w:szCs w:val="24"/>
        </w:rPr>
        <w:t xml:space="preserve"> </w:t>
      </w:r>
      <w:r>
        <w:rPr>
          <w:rStyle w:val="paraphrase"/>
          <w:rFonts w:ascii="Times New Roman" w:hAnsi="Times New Roman" w:cs="Times New Roman"/>
          <w:sz w:val="24"/>
          <w:szCs w:val="24"/>
        </w:rPr>
        <w:t xml:space="preserve">As tabelas de </w:t>
      </w:r>
      <w:r>
        <w:rPr>
          <w:rStyle w:val="synonyms"/>
          <w:rFonts w:ascii="Times New Roman" w:hAnsi="Times New Roman" w:cs="Times New Roman"/>
          <w:sz w:val="24"/>
          <w:szCs w:val="24"/>
        </w:rPr>
        <w:t>dimensão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representam</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as</w:t>
      </w:r>
      <w:r>
        <w:rPr>
          <w:rStyle w:val="paraphrase"/>
          <w:rFonts w:ascii="Times New Roman" w:hAnsi="Times New Roman" w:cs="Times New Roman"/>
          <w:sz w:val="24"/>
          <w:szCs w:val="24"/>
        </w:rPr>
        <w:t xml:space="preserve"> variáveis </w:t>
      </w:r>
      <w:r>
        <w:rPr>
          <w:rStyle w:val="added"/>
          <w:rFonts w:ascii="Times New Roman" w:hAnsi="Times New Roman" w:cs="Times New Roman"/>
          <w:sz w:val="24"/>
          <w:szCs w:val="24"/>
        </w:rPr>
        <w:t>​​</w:t>
      </w:r>
      <w:r>
        <w:rPr>
          <w:rStyle w:val="paraphrase"/>
          <w:rFonts w:ascii="Times New Roman" w:hAnsi="Times New Roman" w:cs="Times New Roman"/>
          <w:sz w:val="24"/>
          <w:szCs w:val="24"/>
        </w:rPr>
        <w:t xml:space="preserve">de </w:t>
      </w:r>
      <w:r>
        <w:rPr>
          <w:rStyle w:val="synonyms"/>
          <w:rFonts w:ascii="Times New Roman" w:hAnsi="Times New Roman" w:cs="Times New Roman"/>
          <w:sz w:val="24"/>
          <w:szCs w:val="24"/>
        </w:rPr>
        <w:t>análise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com</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as </w:t>
      </w:r>
      <w:r>
        <w:rPr>
          <w:rStyle w:val="paraphrase"/>
          <w:rFonts w:ascii="Times New Roman" w:hAnsi="Times New Roman" w:cs="Times New Roman"/>
          <w:sz w:val="24"/>
          <w:szCs w:val="24"/>
        </w:rPr>
        <w:t xml:space="preserve">quais </w:t>
      </w:r>
      <w:r>
        <w:rPr>
          <w:rStyle w:val="synonyms"/>
          <w:rFonts w:ascii="Times New Roman" w:hAnsi="Times New Roman" w:cs="Times New Roman"/>
          <w:sz w:val="24"/>
          <w:szCs w:val="24"/>
        </w:rPr>
        <w:t>analisar</w:t>
      </w:r>
      <w:r>
        <w:rPr>
          <w:rStyle w:val="added"/>
          <w:rFonts w:ascii="Times New Roman" w:hAnsi="Times New Roman" w:cs="Times New Roman"/>
          <w:sz w:val="24"/>
          <w:szCs w:val="24"/>
        </w:rPr>
        <w:t xml:space="preserve"> </w:t>
      </w:r>
      <w:r>
        <w:rPr>
          <w:rStyle w:val="paraphrase"/>
          <w:rFonts w:ascii="Times New Roman" w:hAnsi="Times New Roman" w:cs="Times New Roman"/>
          <w:sz w:val="24"/>
          <w:szCs w:val="24"/>
        </w:rPr>
        <w:t xml:space="preserve">a tabela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fatos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como</w:t>
      </w:r>
      <w:r>
        <w:rPr>
          <w:rStyle w:val="paraphrase"/>
          <w:rFonts w:ascii="Times New Roman" w:hAnsi="Times New Roman" w:cs="Times New Roman"/>
          <w:sz w:val="24"/>
          <w:szCs w:val="24"/>
        </w:rPr>
        <w:t xml:space="preserve"> tempo, </w:t>
      </w:r>
      <w:r>
        <w:rPr>
          <w:rStyle w:val="synonyms"/>
          <w:rFonts w:ascii="Times New Roman" w:hAnsi="Times New Roman" w:cs="Times New Roman"/>
          <w:sz w:val="24"/>
          <w:szCs w:val="24"/>
        </w:rPr>
        <w:t>clientes</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produto (LEITE, 2018)</w:t>
      </w:r>
      <w:r>
        <w:rPr>
          <w:rStyle w:val="paraphrase"/>
          <w:rFonts w:ascii="Times New Roman" w:hAnsi="Times New Roman" w:cs="Times New Roman"/>
          <w:sz w:val="24"/>
          <w:szCs w:val="24"/>
        </w:rPr>
        <w:t>.</w:t>
      </w:r>
    </w:p>
    <w:p w:rsidR="00CA06C6" w:rsidRDefault="00CA06C6">
      <w:pPr>
        <w:spacing w:after="0" w:line="240" w:lineRule="auto"/>
        <w:jc w:val="center"/>
        <w:rPr>
          <w:rStyle w:val="paraphrase"/>
          <w:rFonts w:ascii="Times New Roman" w:hAnsi="Times New Roman" w:cs="Times New Roman"/>
          <w:b/>
          <w:sz w:val="20"/>
          <w:szCs w:val="20"/>
        </w:rPr>
      </w:pPr>
    </w:p>
    <w:p w:rsidR="00CA06C6" w:rsidRDefault="00E31B66" w:rsidP="00F84BC3">
      <w:pPr>
        <w:spacing w:after="0" w:line="240" w:lineRule="auto"/>
        <w:ind w:left="2410"/>
        <w:rPr>
          <w:rStyle w:val="paraphrase"/>
          <w:rFonts w:ascii="Times New Roman" w:hAnsi="Times New Roman" w:cs="Times New Roman"/>
          <w:b/>
          <w:sz w:val="20"/>
          <w:szCs w:val="20"/>
        </w:rPr>
      </w:pPr>
      <w:r>
        <w:rPr>
          <w:rStyle w:val="paraphrase"/>
          <w:rFonts w:ascii="Times New Roman" w:hAnsi="Times New Roman" w:cs="Times New Roman"/>
          <w:b/>
          <w:sz w:val="20"/>
          <w:szCs w:val="20"/>
        </w:rPr>
        <w:t>Figura 1 – Esquema em estrela</w:t>
      </w:r>
    </w:p>
    <w:p w:rsidR="00CA06C6" w:rsidRDefault="00E31B66">
      <w:pPr>
        <w:keepNext/>
        <w:spacing w:after="0" w:line="240" w:lineRule="auto"/>
        <w:ind w:firstLine="708"/>
        <w:jc w:val="center"/>
      </w:pPr>
      <w:r>
        <w:rPr>
          <w:noProof/>
          <w:lang w:eastAsia="pt-BR"/>
        </w:rPr>
        <mc:AlternateContent>
          <mc:Choice Requires="wps">
            <w:drawing>
              <wp:inline distT="0" distB="0" distL="0" distR="0">
                <wp:extent cx="3123565" cy="226949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a:xfrm>
                          <a:off x="0" y="0"/>
                          <a:ext cx="3123000" cy="226872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178.7pt;width:245.85pt;height:178.6pt;mso-position-vertical:top" type="shapetype_75">
                <v:imagedata r:id="rId9" o:detectmouseclick="t"/>
                <w10:wrap type="none"/>
                <v:stroke color="#3465a4" joinstyle="round" endcap="flat"/>
              </v:shape>
            </w:pict>
          </mc:Fallback>
        </mc:AlternateContent>
      </w:r>
    </w:p>
    <w:p w:rsidR="00CA06C6" w:rsidRPr="00A13100" w:rsidRDefault="00E31B66" w:rsidP="00DE470C">
      <w:pPr>
        <w:spacing w:after="0" w:line="240" w:lineRule="auto"/>
        <w:ind w:left="2268" w:firstLine="142"/>
        <w:jc w:val="both"/>
        <w:rPr>
          <w:rFonts w:ascii="Times New Roman" w:hAnsi="Times New Roman" w:cs="Times New Roman"/>
          <w:sz w:val="18"/>
          <w:szCs w:val="18"/>
        </w:rPr>
      </w:pPr>
      <w:r w:rsidRPr="00A13100">
        <w:rPr>
          <w:rFonts w:ascii="Times New Roman" w:hAnsi="Times New Roman" w:cs="Times New Roman"/>
          <w:sz w:val="18"/>
          <w:szCs w:val="18"/>
        </w:rPr>
        <w:t xml:space="preserve">Fonte: </w:t>
      </w:r>
      <w:proofErr w:type="spellStart"/>
      <w:r w:rsidRPr="00A13100">
        <w:rPr>
          <w:rFonts w:ascii="Times New Roman" w:hAnsi="Times New Roman" w:cs="Times New Roman"/>
          <w:sz w:val="18"/>
          <w:szCs w:val="18"/>
        </w:rPr>
        <w:t>Sharda</w:t>
      </w:r>
      <w:proofErr w:type="spellEnd"/>
      <w:r w:rsidRPr="00A13100">
        <w:rPr>
          <w:rFonts w:ascii="Times New Roman" w:hAnsi="Times New Roman" w:cs="Times New Roman"/>
          <w:sz w:val="18"/>
          <w:szCs w:val="18"/>
        </w:rPr>
        <w:t xml:space="preserve">, </w:t>
      </w:r>
      <w:proofErr w:type="spellStart"/>
      <w:r w:rsidRPr="00A13100">
        <w:rPr>
          <w:rFonts w:ascii="Times New Roman" w:hAnsi="Times New Roman" w:cs="Times New Roman"/>
          <w:sz w:val="18"/>
          <w:szCs w:val="18"/>
        </w:rPr>
        <w:t>Delen</w:t>
      </w:r>
      <w:proofErr w:type="spellEnd"/>
      <w:r w:rsidRPr="00A13100">
        <w:rPr>
          <w:rFonts w:ascii="Times New Roman" w:hAnsi="Times New Roman" w:cs="Times New Roman"/>
          <w:sz w:val="18"/>
          <w:szCs w:val="18"/>
        </w:rPr>
        <w:t xml:space="preserve"> e </w:t>
      </w:r>
      <w:proofErr w:type="spellStart"/>
      <w:r w:rsidRPr="00A13100">
        <w:rPr>
          <w:rFonts w:ascii="Times New Roman" w:hAnsi="Times New Roman" w:cs="Times New Roman"/>
          <w:sz w:val="18"/>
          <w:szCs w:val="18"/>
        </w:rPr>
        <w:t>Turban</w:t>
      </w:r>
      <w:proofErr w:type="spellEnd"/>
      <w:r w:rsidRPr="00A13100">
        <w:rPr>
          <w:rFonts w:ascii="Times New Roman" w:hAnsi="Times New Roman" w:cs="Times New Roman"/>
          <w:sz w:val="18"/>
          <w:szCs w:val="18"/>
        </w:rPr>
        <w:t xml:space="preserve"> (2019, p. 186).</w:t>
      </w:r>
    </w:p>
    <w:p w:rsidR="00CA06C6" w:rsidRDefault="00CA06C6">
      <w:pPr>
        <w:spacing w:after="0" w:line="240" w:lineRule="auto"/>
        <w:ind w:left="2127" w:hanging="142"/>
        <w:jc w:val="both"/>
        <w:rPr>
          <w:rFonts w:ascii="Times New Roman" w:hAnsi="Times New Roman" w:cs="Times New Roman"/>
          <w:sz w:val="20"/>
          <w:szCs w:val="20"/>
        </w:rPr>
      </w:pP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2.3.3 Ambiente OLAP</w:t>
      </w:r>
    </w:p>
    <w:p w:rsidR="00CA06C6" w:rsidRDefault="00CA06C6">
      <w:pPr>
        <w:spacing w:after="0" w:line="240" w:lineRule="auto"/>
        <w:jc w:val="both"/>
        <w:rPr>
          <w:rFonts w:ascii="Times New Roman" w:hAnsi="Times New Roman" w:cs="Times New Roman"/>
          <w:b/>
          <w:sz w:val="24"/>
          <w:szCs w:val="24"/>
        </w:rPr>
      </w:pP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Processamento analítico </w:t>
      </w:r>
      <w:r>
        <w:rPr>
          <w:rFonts w:ascii="Times New Roman" w:hAnsi="Times New Roman" w:cs="Times New Roman"/>
          <w:i/>
          <w:sz w:val="24"/>
          <w:szCs w:val="24"/>
        </w:rPr>
        <w:t>online</w:t>
      </w:r>
      <w:r>
        <w:rPr>
          <w:rFonts w:ascii="Times New Roman" w:hAnsi="Times New Roman" w:cs="Times New Roman"/>
          <w:sz w:val="24"/>
          <w:szCs w:val="24"/>
        </w:rPr>
        <w:t xml:space="preserve"> nada mais é que um processo pelo qual um conjunto de artifícios explora os dados presentes no DW (MA</w:t>
      </w:r>
      <w:r w:rsidR="00CB487E">
        <w:rPr>
          <w:rFonts w:ascii="Times New Roman" w:hAnsi="Times New Roman" w:cs="Times New Roman"/>
          <w:sz w:val="24"/>
          <w:szCs w:val="24"/>
        </w:rPr>
        <w:t>CHADO, 2016). A aplicação de um</w:t>
      </w:r>
      <w:r>
        <w:rPr>
          <w:rFonts w:ascii="Times New Roman" w:hAnsi="Times New Roman" w:cs="Times New Roman"/>
          <w:sz w:val="24"/>
          <w:szCs w:val="24"/>
        </w:rPr>
        <w:t xml:space="preserve"> ambiente </w:t>
      </w:r>
      <w:r>
        <w:rPr>
          <w:rFonts w:ascii="Times New Roman" w:hAnsi="Times New Roman" w:cs="Times New Roman"/>
          <w:sz w:val="24"/>
          <w:szCs w:val="24"/>
        </w:rPr>
        <w:lastRenderedPageBreak/>
        <w:t>OLAP é “caracterizada pela análise multidimensional dinâmica dos dados, apoiando o usuário final nas suas atividades” (PRIMAK, 2008, p. 56).</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Complementa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(2009) </w:t>
      </w:r>
      <w:r w:rsidR="00386A8E">
        <w:rPr>
          <w:rFonts w:ascii="Times New Roman" w:hAnsi="Times New Roman" w:cs="Times New Roman"/>
          <w:sz w:val="24"/>
          <w:szCs w:val="24"/>
        </w:rPr>
        <w:t xml:space="preserve">que </w:t>
      </w:r>
      <w:r>
        <w:rPr>
          <w:rFonts w:ascii="Times New Roman" w:hAnsi="Times New Roman" w:cs="Times New Roman"/>
          <w:sz w:val="24"/>
          <w:szCs w:val="24"/>
        </w:rPr>
        <w:t>essa análise em tempo real “</w:t>
      </w:r>
      <w:r>
        <w:rPr>
          <w:rFonts w:ascii="Times New Roman" w:eastAsia="Times New Roman" w:hAnsi="Times New Roman" w:cs="Times New Roman"/>
          <w:sz w:val="24"/>
          <w:szCs w:val="24"/>
        </w:rPr>
        <w:t>fornece exibições multidimensionais e resumidas de dados de negócios e é usado para emissão de relatórios, análise, modelagem e planejamento para otimizar os negócios”.</w:t>
      </w:r>
    </w:p>
    <w:p w:rsidR="00CA06C6" w:rsidRDefault="00E31B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ferramentas OLAP têm por objetivo o apoio a tomada de decisões e gerar respostas, de forma mais rápida, a consultas de negócios gerenciais (SHARDA; DELEN; TURBAN, 2019). </w:t>
      </w:r>
      <w:proofErr w:type="spellStart"/>
      <w:r>
        <w:rPr>
          <w:rFonts w:ascii="Times New Roman" w:eastAsia="Times New Roman" w:hAnsi="Times New Roman" w:cs="Times New Roman"/>
          <w:sz w:val="24"/>
          <w:szCs w:val="24"/>
        </w:rPr>
        <w:t>Duan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xml:space="preserve"> (2012) complementam que elas geralmente possuem uma interface de usuário final (</w:t>
      </w:r>
      <w:r>
        <w:rPr>
          <w:rFonts w:ascii="Times New Roman" w:eastAsia="Times New Roman" w:hAnsi="Times New Roman" w:cs="Times New Roman"/>
          <w:i/>
          <w:sz w:val="24"/>
          <w:szCs w:val="24"/>
        </w:rPr>
        <w:t>front-</w:t>
      </w:r>
      <w:proofErr w:type="spellStart"/>
      <w:r>
        <w:rPr>
          <w:rFonts w:ascii="Times New Roman" w:eastAsia="Times New Roman" w:hAnsi="Times New Roman" w:cs="Times New Roman"/>
          <w:i/>
          <w:sz w:val="24"/>
          <w:szCs w:val="24"/>
        </w:rPr>
        <w:t>end</w:t>
      </w:r>
      <w:proofErr w:type="spellEnd"/>
      <w:r>
        <w:rPr>
          <w:rFonts w:ascii="Times New Roman" w:eastAsia="Times New Roman" w:hAnsi="Times New Roman" w:cs="Times New Roman"/>
          <w:sz w:val="24"/>
          <w:szCs w:val="24"/>
        </w:rPr>
        <w:t>) amigáveis e interativa</w:t>
      </w:r>
      <w:r w:rsidR="001C1A04">
        <w:rPr>
          <w:rFonts w:ascii="Times New Roman" w:eastAsia="Times New Roman" w:hAnsi="Times New Roman" w:cs="Times New Roman"/>
          <w:sz w:val="24"/>
          <w:szCs w:val="24"/>
        </w:rPr>
        <w:t>s. Têm o propósito de trabalhar</w:t>
      </w:r>
      <w:r>
        <w:rPr>
          <w:rFonts w:ascii="Times New Roman" w:eastAsia="Times New Roman" w:hAnsi="Times New Roman" w:cs="Times New Roman"/>
          <w:sz w:val="24"/>
          <w:szCs w:val="24"/>
        </w:rPr>
        <w:t xml:space="preserve"> os dados efetivos, procurando consolidações em vários níveis, tratando fatos em diversas dimensões (BARBIERI, 2011).</w:t>
      </w:r>
    </w:p>
    <w:p w:rsidR="00CA06C6" w:rsidRDefault="00E31B6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estrutura operacional se baseia no conceito denominado cubo, que segundo </w:t>
      </w:r>
      <w:proofErr w:type="spellStart"/>
      <w:r>
        <w:rPr>
          <w:rFonts w:ascii="Times New Roman" w:eastAsia="Times New Roman" w:hAnsi="Times New Roman" w:cs="Times New Roman"/>
          <w:sz w:val="24"/>
          <w:szCs w:val="24"/>
        </w:rPr>
        <w:t>Sharda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Delen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Turban</w:t>
      </w:r>
      <w:proofErr w:type="spellEnd"/>
      <w:r>
        <w:rPr>
          <w:rFonts w:ascii="Times New Roman" w:eastAsia="Times New Roman" w:hAnsi="Times New Roman" w:cs="Times New Roman"/>
          <w:sz w:val="24"/>
          <w:szCs w:val="24"/>
        </w:rPr>
        <w:t xml:space="preserve"> (2019, p. 187), “é uma estrutura de dados multidimensionais (reais ou virtuais) que permite rápida análise de dados. Ele também pode ser definido como a capacidade de manipular e analisar dados com eficiência a partir de múltiplos enfoques”.</w:t>
      </w:r>
    </w:p>
    <w:p w:rsidR="00CA06C6" w:rsidRDefault="00CA06C6">
      <w:pPr>
        <w:spacing w:after="0" w:line="240" w:lineRule="auto"/>
        <w:ind w:firstLine="708"/>
        <w:jc w:val="both"/>
        <w:rPr>
          <w:rFonts w:ascii="Times New Roman" w:eastAsia="Times New Roman" w:hAnsi="Times New Roman" w:cs="Times New Roman"/>
          <w:sz w:val="24"/>
          <w:szCs w:val="24"/>
        </w:rPr>
      </w:pPr>
    </w:p>
    <w:p w:rsidR="00CA06C6" w:rsidRDefault="006B25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METODOLOGIA E COLETA DE DADOS</w:t>
      </w:r>
    </w:p>
    <w:p w:rsidR="00CA06C6" w:rsidRDefault="00CA06C6">
      <w:pPr>
        <w:spacing w:after="0" w:line="240" w:lineRule="auto"/>
        <w:jc w:val="both"/>
        <w:rPr>
          <w:rFonts w:ascii="Times New Roman" w:hAnsi="Times New Roman" w:cs="Times New Roman"/>
          <w:b/>
          <w:sz w:val="24"/>
          <w:szCs w:val="24"/>
        </w:rPr>
      </w:pPr>
    </w:p>
    <w:p w:rsidR="00CA06C6" w:rsidRDefault="00E31B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3.1 METODOLOGIA</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estudo pode ser classificado quanto a sua natureza com uma abordagem qualitativa </w:t>
      </w:r>
      <w:bookmarkStart w:id="10" w:name="_Hlk118696995"/>
      <w:r>
        <w:rPr>
          <w:rFonts w:ascii="Times New Roman" w:hAnsi="Times New Roman" w:cs="Times New Roman"/>
          <w:sz w:val="24"/>
          <w:szCs w:val="24"/>
        </w:rPr>
        <w:t xml:space="preserve">(PRODANOV e FREITAS, 2013), </w:t>
      </w:r>
      <w:bookmarkEnd w:id="10"/>
      <w:r>
        <w:rPr>
          <w:rFonts w:ascii="Times New Roman" w:hAnsi="Times New Roman" w:cs="Times New Roman"/>
          <w:sz w:val="24"/>
          <w:szCs w:val="24"/>
        </w:rPr>
        <w:t xml:space="preserve">sendo classificado quanto aos objetivos como uma pesquisa descritiva, pois tem por objetivo principal a descrição dos aspectos e elementos necessários à compreensão e aplicação </w:t>
      </w:r>
      <w:bookmarkStart w:id="11" w:name="_Hlk118697003"/>
      <w:r>
        <w:rPr>
          <w:rFonts w:ascii="Times New Roman" w:hAnsi="Times New Roman" w:cs="Times New Roman"/>
          <w:sz w:val="24"/>
          <w:szCs w:val="24"/>
        </w:rPr>
        <w:t xml:space="preserve">(GIL, 2008) </w:t>
      </w:r>
      <w:bookmarkEnd w:id="11"/>
      <w:r>
        <w:rPr>
          <w:rFonts w:ascii="Times New Roman" w:hAnsi="Times New Roman" w:cs="Times New Roman"/>
          <w:sz w:val="24"/>
          <w:szCs w:val="24"/>
        </w:rPr>
        <w:t>do tema BI e a sua aplic</w:t>
      </w:r>
      <w:r w:rsidR="003F21CA">
        <w:rPr>
          <w:rFonts w:ascii="Times New Roman" w:hAnsi="Times New Roman" w:cs="Times New Roman"/>
          <w:sz w:val="24"/>
          <w:szCs w:val="24"/>
        </w:rPr>
        <w:t>ação na melhora do controle da c</w:t>
      </w:r>
      <w:r>
        <w:rPr>
          <w:rFonts w:ascii="Times New Roman" w:hAnsi="Times New Roman" w:cs="Times New Roman"/>
          <w:sz w:val="24"/>
          <w:szCs w:val="24"/>
        </w:rPr>
        <w:t xml:space="preserve">adeia de </w:t>
      </w:r>
      <w:r w:rsidR="003F21CA">
        <w:rPr>
          <w:rFonts w:ascii="Times New Roman" w:hAnsi="Times New Roman" w:cs="Times New Roman"/>
          <w:sz w:val="24"/>
          <w:szCs w:val="24"/>
        </w:rPr>
        <w:t>s</w:t>
      </w:r>
      <w:r>
        <w:rPr>
          <w:rFonts w:ascii="Times New Roman" w:hAnsi="Times New Roman" w:cs="Times New Roman"/>
          <w:sz w:val="24"/>
          <w:szCs w:val="24"/>
        </w:rPr>
        <w:t>uprimento de combustíveis da MB.</w:t>
      </w:r>
    </w:p>
    <w:p w:rsidR="00CA06C6" w:rsidRDefault="00E31B66">
      <w:pPr>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Segundo </w:t>
      </w:r>
      <w:proofErr w:type="spellStart"/>
      <w:r>
        <w:rPr>
          <w:rFonts w:ascii="Times New Roman" w:eastAsia="TimesNewRomanPSMT" w:hAnsi="Times New Roman" w:cs="Times New Roman"/>
          <w:sz w:val="24"/>
          <w:szCs w:val="24"/>
        </w:rPr>
        <w:t>Prodanov</w:t>
      </w:r>
      <w:proofErr w:type="spellEnd"/>
      <w:r>
        <w:rPr>
          <w:rFonts w:ascii="Times New Roman" w:eastAsia="TimesNewRomanPSMT" w:hAnsi="Times New Roman" w:cs="Times New Roman"/>
          <w:sz w:val="24"/>
          <w:szCs w:val="24"/>
        </w:rPr>
        <w:t xml:space="preserve"> e Freitas (2013), a pesquisa está classificada, quanto à natureza, em aplicada, pois busca a aplicação prática de conhecimentos teóricos acerca de GCS e BI, para aplicação em melhor</w:t>
      </w:r>
      <w:r w:rsidR="006937E4">
        <w:rPr>
          <w:rFonts w:ascii="Times New Roman" w:eastAsia="TimesNewRomanPSMT" w:hAnsi="Times New Roman" w:cs="Times New Roman"/>
          <w:sz w:val="24"/>
          <w:szCs w:val="24"/>
        </w:rPr>
        <w:t>ias dos processos de controle da Gerência de Combustíveis</w:t>
      </w:r>
      <w:r>
        <w:rPr>
          <w:rFonts w:ascii="Times New Roman" w:eastAsia="TimesNewRomanPSMT" w:hAnsi="Times New Roman" w:cs="Times New Roman"/>
          <w:sz w:val="24"/>
          <w:szCs w:val="24"/>
        </w:rPr>
        <w:t xml:space="preserve"> CCIM.</w:t>
      </w:r>
    </w:p>
    <w:p w:rsidR="00CA06C6" w:rsidRDefault="00E31B66">
      <w:pPr>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Quanto aos procedimentos realizados, de acordo com </w:t>
      </w:r>
      <w:proofErr w:type="spellStart"/>
      <w:r>
        <w:rPr>
          <w:rFonts w:ascii="Times New Roman" w:eastAsia="TimesNewRomanPSMT" w:hAnsi="Times New Roman" w:cs="Times New Roman"/>
          <w:sz w:val="24"/>
          <w:szCs w:val="24"/>
        </w:rPr>
        <w:t>Prodanov</w:t>
      </w:r>
      <w:proofErr w:type="spellEnd"/>
      <w:r>
        <w:rPr>
          <w:rFonts w:ascii="Times New Roman" w:eastAsia="TimesNewRomanPSMT" w:hAnsi="Times New Roman" w:cs="Times New Roman"/>
          <w:sz w:val="24"/>
          <w:szCs w:val="24"/>
        </w:rPr>
        <w:t xml:space="preserve"> e Freitas (2013), o artigo se enquadra nas seguintes tipologias:</w:t>
      </w:r>
    </w:p>
    <w:p w:rsidR="003636AA" w:rsidRDefault="00E31B66" w:rsidP="003636AA">
      <w:pPr>
        <w:pStyle w:val="PargrafodaLista"/>
        <w:numPr>
          <w:ilvl w:val="0"/>
          <w:numId w:val="2"/>
        </w:numPr>
        <w:spacing w:after="0" w:line="240" w:lineRule="auto"/>
        <w:ind w:left="1418" w:hanging="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Pesquisa bibliográfica: consulta a livros, revistas, periódicos, dissertações e artigos científicos, selecionados por meio de parâmetros pré-determinados de limitação temporal e número de citações na plataforma </w:t>
      </w:r>
      <w:r>
        <w:rPr>
          <w:rFonts w:ascii="Times New Roman" w:eastAsia="TimesNewRomanPSMT" w:hAnsi="Times New Roman" w:cs="Times New Roman"/>
          <w:i/>
          <w:iCs/>
          <w:sz w:val="24"/>
          <w:szCs w:val="24"/>
        </w:rPr>
        <w:t>Google Acadêmico</w:t>
      </w:r>
      <w:r>
        <w:rPr>
          <w:rFonts w:ascii="Times New Roman" w:eastAsia="TimesNewRomanPSMT" w:hAnsi="Times New Roman" w:cs="Times New Roman"/>
          <w:sz w:val="24"/>
          <w:szCs w:val="24"/>
        </w:rPr>
        <w:t xml:space="preserve"> e a</w:t>
      </w:r>
      <w:r w:rsidR="003636AA">
        <w:rPr>
          <w:rFonts w:ascii="Times New Roman" w:eastAsia="TimesNewRomanPSMT" w:hAnsi="Times New Roman" w:cs="Times New Roman"/>
          <w:sz w:val="24"/>
          <w:szCs w:val="24"/>
        </w:rPr>
        <w:t>lusivo às temáticas de GCS e BI;</w:t>
      </w:r>
    </w:p>
    <w:p w:rsidR="003636AA" w:rsidRDefault="00E31B66" w:rsidP="003636AA">
      <w:pPr>
        <w:pStyle w:val="PargrafodaLista"/>
        <w:numPr>
          <w:ilvl w:val="0"/>
          <w:numId w:val="2"/>
        </w:numPr>
        <w:spacing w:after="0" w:line="240" w:lineRule="auto"/>
        <w:ind w:left="1418" w:hanging="709"/>
        <w:jc w:val="both"/>
        <w:rPr>
          <w:rFonts w:ascii="Times New Roman" w:eastAsia="TimesNewRomanPSMT" w:hAnsi="Times New Roman" w:cs="Times New Roman"/>
          <w:sz w:val="24"/>
          <w:szCs w:val="24"/>
        </w:rPr>
      </w:pPr>
      <w:r w:rsidRPr="003636AA">
        <w:rPr>
          <w:rFonts w:ascii="Times New Roman" w:eastAsia="TimesNewRomanPSMT" w:hAnsi="Times New Roman" w:cs="Times New Roman"/>
          <w:sz w:val="24"/>
          <w:szCs w:val="24"/>
        </w:rPr>
        <w:t xml:space="preserve">Pesquisa documental: exame de fontes de primeira mão, principalmente documentos oficiais normativos e orientações técnicas da MB afetos ao Sistemas de </w:t>
      </w:r>
      <w:r w:rsidR="003636AA">
        <w:rPr>
          <w:rFonts w:ascii="Times New Roman" w:eastAsia="TimesNewRomanPSMT" w:hAnsi="Times New Roman" w:cs="Times New Roman"/>
          <w:sz w:val="24"/>
          <w:szCs w:val="24"/>
        </w:rPr>
        <w:t>Abastecimento da Marinha (</w:t>
      </w:r>
      <w:proofErr w:type="spellStart"/>
      <w:r w:rsidR="003636AA">
        <w:rPr>
          <w:rFonts w:ascii="Times New Roman" w:eastAsia="TimesNewRomanPSMT" w:hAnsi="Times New Roman" w:cs="Times New Roman"/>
          <w:sz w:val="24"/>
          <w:szCs w:val="24"/>
        </w:rPr>
        <w:t>SAbM</w:t>
      </w:r>
      <w:proofErr w:type="spellEnd"/>
      <w:r w:rsidR="003636AA">
        <w:rPr>
          <w:rFonts w:ascii="Times New Roman" w:eastAsia="TimesNewRomanPSMT" w:hAnsi="Times New Roman" w:cs="Times New Roman"/>
          <w:sz w:val="24"/>
          <w:szCs w:val="24"/>
        </w:rPr>
        <w:t>);</w:t>
      </w:r>
    </w:p>
    <w:p w:rsidR="00CA06C6" w:rsidRPr="003636AA" w:rsidRDefault="00E31B66" w:rsidP="003636AA">
      <w:pPr>
        <w:pStyle w:val="PargrafodaLista"/>
        <w:numPr>
          <w:ilvl w:val="0"/>
          <w:numId w:val="2"/>
        </w:numPr>
        <w:spacing w:after="0" w:line="240" w:lineRule="auto"/>
        <w:ind w:left="1418" w:hanging="709"/>
        <w:jc w:val="both"/>
        <w:rPr>
          <w:rFonts w:ascii="Times New Roman" w:eastAsia="TimesNewRomanPSMT" w:hAnsi="Times New Roman" w:cs="Times New Roman"/>
          <w:sz w:val="24"/>
          <w:szCs w:val="24"/>
        </w:rPr>
      </w:pPr>
      <w:r w:rsidRPr="003636AA">
        <w:rPr>
          <w:rFonts w:ascii="Times New Roman" w:eastAsia="TimesNewRomanPSMT" w:hAnsi="Times New Roman" w:cs="Times New Roman"/>
          <w:sz w:val="24"/>
          <w:szCs w:val="24"/>
        </w:rPr>
        <w:t xml:space="preserve">Estudo de caso: também, </w:t>
      </w:r>
      <w:r w:rsidRPr="003636AA">
        <w:rPr>
          <w:rFonts w:ascii="Times New Roman" w:hAnsi="Times New Roman" w:cs="Times New Roman"/>
          <w:sz w:val="24"/>
          <w:szCs w:val="24"/>
        </w:rPr>
        <w:t>pois d</w:t>
      </w:r>
      <w:r w:rsidRPr="003636AA">
        <w:rPr>
          <w:rFonts w:ascii="Times New Roman" w:eastAsia="TimesNewRomanPSMT" w:hAnsi="Times New Roman" w:cs="Times New Roman"/>
          <w:sz w:val="24"/>
          <w:szCs w:val="24"/>
        </w:rPr>
        <w:t>e acordo com Yin (2014), o estudo de caso é o método para examinar situações e, para isso, conta com a utilização de pesquisas históricas, observações diretas e entrevistas.</w:t>
      </w:r>
    </w:p>
    <w:p w:rsidR="00CA06C6" w:rsidRDefault="00E31B66">
      <w:pPr>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Por esse motivo, para coleta de dados serão realizadas entrevistas, </w:t>
      </w: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Prodanov</w:t>
      </w:r>
      <w:proofErr w:type="spellEnd"/>
      <w:r>
        <w:rPr>
          <w:rFonts w:ascii="Times New Roman" w:hAnsi="Times New Roman" w:cs="Times New Roman"/>
          <w:sz w:val="24"/>
          <w:szCs w:val="24"/>
        </w:rPr>
        <w:t xml:space="preserve"> e Freitas (2013), não estruturada, visto que apresentará uma flexibilidade na condução, com perguntas abertas e com uma total liberdade para o entrevistado abordar o conteúdo em questão. Os questionados serão</w:t>
      </w:r>
      <w:r w:rsidR="006D1EFB">
        <w:rPr>
          <w:rFonts w:ascii="Times New Roman" w:eastAsia="TimesNewRomanPSMT" w:hAnsi="Times New Roman" w:cs="Times New Roman"/>
          <w:sz w:val="24"/>
          <w:szCs w:val="24"/>
        </w:rPr>
        <w:t xml:space="preserve"> o encarregado da Gerê</w:t>
      </w:r>
      <w:r w:rsidR="00C36F6E">
        <w:rPr>
          <w:rFonts w:ascii="Times New Roman" w:eastAsia="TimesNewRomanPSMT" w:hAnsi="Times New Roman" w:cs="Times New Roman"/>
          <w:sz w:val="24"/>
          <w:szCs w:val="24"/>
        </w:rPr>
        <w:t>ncia</w:t>
      </w:r>
      <w:r>
        <w:rPr>
          <w:rFonts w:ascii="Times New Roman" w:eastAsia="TimesNewRomanPSMT" w:hAnsi="Times New Roman" w:cs="Times New Roman"/>
          <w:sz w:val="24"/>
          <w:szCs w:val="24"/>
        </w:rPr>
        <w:t xml:space="preserve"> de Combustíveis, Lubrificantes e Graxas (CLG) do CCIM e o supervisor da Divisão de Combustíveis do CCIM.</w:t>
      </w:r>
    </w:p>
    <w:p w:rsidR="00CA06C6" w:rsidRDefault="00CA06C6">
      <w:pPr>
        <w:spacing w:after="0" w:line="240" w:lineRule="auto"/>
        <w:ind w:firstLine="708"/>
        <w:jc w:val="both"/>
        <w:rPr>
          <w:rFonts w:ascii="Times New Roman" w:eastAsia="TimesNewRomanPSMT" w:hAnsi="Times New Roman" w:cs="Times New Roman"/>
          <w:sz w:val="24"/>
          <w:szCs w:val="24"/>
        </w:rPr>
      </w:pPr>
    </w:p>
    <w:p w:rsidR="00CA06C6" w:rsidRDefault="00E31B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 COLETA E TRATAMENTO DE DADOS</w:t>
      </w: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 dados des</w:t>
      </w:r>
      <w:r w:rsidR="00123D48">
        <w:rPr>
          <w:rFonts w:ascii="Times New Roman" w:hAnsi="Times New Roman" w:cs="Times New Roman"/>
          <w:sz w:val="24"/>
          <w:szCs w:val="24"/>
        </w:rPr>
        <w:t>t</w:t>
      </w:r>
      <w:r>
        <w:rPr>
          <w:rFonts w:ascii="Times New Roman" w:hAnsi="Times New Roman" w:cs="Times New Roman"/>
          <w:sz w:val="24"/>
          <w:szCs w:val="24"/>
        </w:rPr>
        <w:t xml:space="preserve">a pesquisa foram coletados em 5 fases. Inicialmente, realizou-se uma pesquisa documental em normativos da MB, para a compreensão de como funciona a cadeia de </w:t>
      </w:r>
      <w:r>
        <w:rPr>
          <w:rFonts w:ascii="Times New Roman" w:hAnsi="Times New Roman" w:cs="Times New Roman"/>
          <w:sz w:val="24"/>
          <w:szCs w:val="24"/>
        </w:rPr>
        <w:lastRenderedPageBreak/>
        <w:t>suprimentos de combustíveis na Força.</w:t>
      </w:r>
      <w:r w:rsidR="00381B67" w:rsidRPr="00381B67">
        <w:rPr>
          <w:rFonts w:ascii="Times New Roman" w:hAnsi="Times New Roman" w:cs="Times New Roman"/>
          <w:sz w:val="24"/>
          <w:szCs w:val="24"/>
        </w:rPr>
        <w:t xml:space="preserve"> </w:t>
      </w:r>
      <w:r w:rsidR="00381B67">
        <w:rPr>
          <w:rFonts w:ascii="Times New Roman" w:hAnsi="Times New Roman" w:cs="Times New Roman"/>
          <w:sz w:val="24"/>
          <w:szCs w:val="24"/>
        </w:rPr>
        <w:t>Neste momento, também foi feita pesquisa bibliográfica para entendimento do assunto BI e o que é necessário para sua aplicação.</w:t>
      </w:r>
      <w:r>
        <w:rPr>
          <w:rFonts w:ascii="Times New Roman" w:hAnsi="Times New Roman" w:cs="Times New Roman"/>
          <w:sz w:val="24"/>
          <w:szCs w:val="24"/>
        </w:rPr>
        <w:t xml:space="preserve"> Em seguida, para entender mais sobre como funciona um GCS, tudo que é relevante e os benefícios do seu controle, recorreu-se a livros e artigos científicos que falassem sobre o tema.</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terceiro momento, foram realizadas</w:t>
      </w:r>
      <w:r w:rsidR="00C36F6E">
        <w:rPr>
          <w:rFonts w:ascii="Times New Roman" w:hAnsi="Times New Roman" w:cs="Times New Roman"/>
          <w:sz w:val="24"/>
          <w:szCs w:val="24"/>
        </w:rPr>
        <w:t xml:space="preserve"> entr</w:t>
      </w:r>
      <w:r w:rsidR="006D1EFB">
        <w:rPr>
          <w:rFonts w:ascii="Times New Roman" w:hAnsi="Times New Roman" w:cs="Times New Roman"/>
          <w:sz w:val="24"/>
          <w:szCs w:val="24"/>
        </w:rPr>
        <w:t>evistas não estruturadas na Gerê</w:t>
      </w:r>
      <w:r w:rsidR="00C36F6E">
        <w:rPr>
          <w:rFonts w:ascii="Times New Roman" w:hAnsi="Times New Roman" w:cs="Times New Roman"/>
          <w:sz w:val="24"/>
          <w:szCs w:val="24"/>
        </w:rPr>
        <w:t>ncia</w:t>
      </w:r>
      <w:r>
        <w:rPr>
          <w:rFonts w:ascii="Times New Roman" w:hAnsi="Times New Roman" w:cs="Times New Roman"/>
          <w:sz w:val="24"/>
          <w:szCs w:val="24"/>
        </w:rPr>
        <w:t xml:space="preserve"> de Combustíveis do CCIM, que é o responsável pelo controle dessa cadeia. Os entrevistados foram divididos em Oficiais e Praças. Ao primeiro grupo foi perguntado sobre o funcionamento do processo, bem como foram apresentadas algumas funcionalidades de BI e o que seria relevante para eles de informações que subsidiassem suas decisões. Ao segundo grupo, foi perguntado sobre o que seria interessante de informações que eles efetiv</w:t>
      </w:r>
      <w:r w:rsidR="00C3195C">
        <w:rPr>
          <w:rFonts w:ascii="Times New Roman" w:hAnsi="Times New Roman" w:cs="Times New Roman"/>
          <w:sz w:val="24"/>
          <w:szCs w:val="24"/>
        </w:rPr>
        <w:t>amente usam</w:t>
      </w:r>
      <w:r>
        <w:rPr>
          <w:rFonts w:ascii="Times New Roman" w:hAnsi="Times New Roman" w:cs="Times New Roman"/>
          <w:sz w:val="24"/>
          <w:szCs w:val="24"/>
        </w:rPr>
        <w:t>, qual processo que era feito atualmente e como eles executavam isso. Durante as perguntas desses grupos, já foram coletadas informações importantes como: indicadores estratégicos, posições de estoque e demanda, que, atualmente, o controle era realizado por uma planilha, onde o militar verificava as informações do SINGRA e alimentava a ferramenta (este processo pode gerar muitos erros de preenchimento), entre outras.</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Após as primeiras entrevistas foram observados que os dados necessários para a proposta da solução, observando a delimitação do estudo, que seria apenas o OCTM, e sendo essas informações comuns a todos os outros combustíveis, definiu-se como prioridades para montagem do DW, tudo em relação: as Ordens de Compra (OC), as Requisições de Combustíveis e Lubrificantes (RCL) e os Pedidos de Arrecadação (PA).</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Em uma quarta fase, foram realizadas entrevistas não estruturadas com uma Oficial e um Servidor Civil, da </w:t>
      </w:r>
      <w:proofErr w:type="spellStart"/>
      <w:r>
        <w:rPr>
          <w:rFonts w:ascii="Times New Roman" w:hAnsi="Times New Roman" w:cs="Times New Roman"/>
          <w:sz w:val="24"/>
          <w:szCs w:val="24"/>
        </w:rPr>
        <w:t>DAbM</w:t>
      </w:r>
      <w:proofErr w:type="spellEnd"/>
      <w:r>
        <w:rPr>
          <w:rFonts w:ascii="Times New Roman" w:hAnsi="Times New Roman" w:cs="Times New Roman"/>
          <w:sz w:val="24"/>
          <w:szCs w:val="24"/>
        </w:rPr>
        <w:t xml:space="preserve"> (responsáveis pelo sistema SINGRA), tendo como objetivos: verificador a possibilidade de abertura da base de dados do sistema para coleta de informações e entendimento do negócio, por parte de quem manobra o sistema. Com isso, foi passado aos moderadores a necessidade de dados da pesquisa, que para efeito deste estudo foram disponibilizadas através de consultas aos bancos de dados e relatórios do sistema, levando em consideração o espaço temporal de 2020 a outubro de 2022.</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Ressalta-se que os dados coletados através da entrevista foram verificados e validados por um especialista no tema, com experiência tanto em sistemas, como em anos de atuação no </w:t>
      </w:r>
      <w:proofErr w:type="spellStart"/>
      <w:r>
        <w:rPr>
          <w:rFonts w:ascii="Times New Roman" w:hAnsi="Times New Roman" w:cs="Times New Roman"/>
          <w:sz w:val="24"/>
          <w:szCs w:val="24"/>
        </w:rPr>
        <w:t>SAbM</w:t>
      </w:r>
      <w:proofErr w:type="spellEnd"/>
      <w:r>
        <w:rPr>
          <w:rFonts w:ascii="Times New Roman" w:hAnsi="Times New Roman" w:cs="Times New Roman"/>
          <w:sz w:val="24"/>
          <w:szCs w:val="24"/>
        </w:rPr>
        <w:t>.</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 na quinta fase, com o entendimento do negócio e todos os dados necessários para apresentação de uma ferramenta de BI, que se aplicasse ao CCIM, foi proposta a solução através de uma estrutura moderna e com aplicação real na MB. A proposta foi testada e suas funcionalidades apresentadas ao CCIM, depois foram feitos ajustes no modelo inicial, deixando assim algo de grande valor para uma melhora gerencial na MB.</w:t>
      </w:r>
    </w:p>
    <w:p w:rsidR="00CA06C6" w:rsidRDefault="00CA06C6">
      <w:pPr>
        <w:spacing w:after="0" w:line="240" w:lineRule="auto"/>
        <w:jc w:val="both"/>
        <w:rPr>
          <w:rFonts w:ascii="Times New Roman" w:hAnsi="Times New Roman" w:cs="Times New Roman"/>
          <w:sz w:val="24"/>
          <w:szCs w:val="24"/>
        </w:rPr>
      </w:pPr>
    </w:p>
    <w:p w:rsidR="006B25C8" w:rsidRDefault="00433F4C" w:rsidP="006B25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B25C8">
        <w:rPr>
          <w:rFonts w:ascii="Times New Roman" w:hAnsi="Times New Roman" w:cs="Times New Roman"/>
          <w:b/>
          <w:sz w:val="24"/>
          <w:szCs w:val="24"/>
        </w:rPr>
        <w:t xml:space="preserve"> APRESENTAÇÃO E ANÁLISE DE RESULTADOS</w:t>
      </w:r>
    </w:p>
    <w:p w:rsidR="006B25C8" w:rsidRDefault="006B25C8">
      <w:pPr>
        <w:spacing w:after="0" w:line="240" w:lineRule="auto"/>
        <w:jc w:val="both"/>
        <w:rPr>
          <w:rFonts w:ascii="Times New Roman" w:hAnsi="Times New Roman" w:cs="Times New Roman"/>
          <w:bCs/>
          <w:sz w:val="24"/>
          <w:szCs w:val="24"/>
        </w:rPr>
      </w:pPr>
    </w:p>
    <w:p w:rsidR="00CA06C6" w:rsidRDefault="00433F4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4.1</w:t>
      </w:r>
      <w:r w:rsidR="00E31B66">
        <w:rPr>
          <w:rFonts w:ascii="Times New Roman" w:hAnsi="Times New Roman" w:cs="Times New Roman"/>
          <w:bCs/>
          <w:sz w:val="24"/>
          <w:szCs w:val="24"/>
        </w:rPr>
        <w:t xml:space="preserve"> DESENVOLVIMENTO DO AMBIENTE DE BI</w:t>
      </w: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Inicialmente, foi definida a arquitetura da solução, figura 2, considerando a revisão dos livros e artigos, e o objeto deste estudo, que se </w:t>
      </w:r>
      <w:r w:rsidR="001531C8">
        <w:rPr>
          <w:rFonts w:ascii="Times New Roman" w:hAnsi="Times New Roman" w:cs="Times New Roman"/>
          <w:sz w:val="24"/>
          <w:szCs w:val="24"/>
        </w:rPr>
        <w:t>limitou apenas aos processos da Gerência</w:t>
      </w:r>
      <w:r>
        <w:rPr>
          <w:rFonts w:ascii="Times New Roman" w:hAnsi="Times New Roman" w:cs="Times New Roman"/>
          <w:sz w:val="24"/>
          <w:szCs w:val="24"/>
        </w:rPr>
        <w:t xml:space="preserve"> de Combustíveis do CCIM. A implementação desta sistemática de BI possibilitará ao término a concentração das informações mais relevantes levantadas nesta pesquisa e auxiliarão o processo decisório do departamento e consequentemente da OM.</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estudo optou pelo uso de um </w:t>
      </w:r>
      <w:r w:rsidR="009C3C67">
        <w:rPr>
          <w:rStyle w:val="paraphrase"/>
          <w:rFonts w:ascii="Times New Roman" w:hAnsi="Times New Roman" w:cs="Times New Roman"/>
          <w:i/>
          <w:sz w:val="24"/>
          <w:szCs w:val="24"/>
        </w:rPr>
        <w:t xml:space="preserve">Data </w:t>
      </w:r>
      <w:proofErr w:type="spellStart"/>
      <w:r w:rsidR="009C3C67">
        <w:rPr>
          <w:rStyle w:val="paraphrase"/>
          <w:rFonts w:ascii="Times New Roman" w:hAnsi="Times New Roman" w:cs="Times New Roman"/>
          <w:i/>
          <w:sz w:val="24"/>
          <w:szCs w:val="24"/>
        </w:rPr>
        <w:t>Warehouse</w:t>
      </w:r>
      <w:proofErr w:type="spellEnd"/>
      <w:r>
        <w:rPr>
          <w:rFonts w:ascii="Times New Roman" w:hAnsi="Times New Roman" w:cs="Times New Roman"/>
          <w:sz w:val="24"/>
          <w:szCs w:val="24"/>
        </w:rPr>
        <w:t xml:space="preserve">, por se tratar de uma extração do sistema que </w:t>
      </w:r>
      <w:r w:rsidR="00875A8D">
        <w:rPr>
          <w:rFonts w:ascii="Times New Roman" w:hAnsi="Times New Roman" w:cs="Times New Roman"/>
          <w:sz w:val="24"/>
          <w:szCs w:val="24"/>
        </w:rPr>
        <w:t>pode ser feita diariamente e</w:t>
      </w:r>
      <w:r>
        <w:rPr>
          <w:rFonts w:ascii="Times New Roman" w:hAnsi="Times New Roman" w:cs="Times New Roman"/>
          <w:sz w:val="24"/>
          <w:szCs w:val="24"/>
        </w:rPr>
        <w:t xml:space="preserve"> ter muitos dados envolvidos, sendo utilizado para modelagem e mantendo toda a integração em apenas uma linguagem. Este tipo de coleta possibilita que o sistema principal (SINGRA) não seja sobrecarregado, fornecendo uma base de dados local aos usuários.</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Foi utilizado para confecção da solução o </w:t>
      </w:r>
      <w:r>
        <w:rPr>
          <w:rFonts w:ascii="Times New Roman" w:hAnsi="Times New Roman" w:cs="Times New Roman"/>
          <w:i/>
          <w:sz w:val="24"/>
          <w:szCs w:val="24"/>
        </w:rPr>
        <w:t>Apex Oracle</w:t>
      </w:r>
      <w:r>
        <w:rPr>
          <w:rFonts w:ascii="Times New Roman" w:hAnsi="Times New Roman" w:cs="Times New Roman"/>
          <w:sz w:val="24"/>
          <w:szCs w:val="24"/>
        </w:rPr>
        <w:t xml:space="preserve">, por se tratar de um programa gratuito, livre, </w:t>
      </w:r>
      <w:r>
        <w:rPr>
          <w:rFonts w:ascii="Times New Roman" w:hAnsi="Times New Roman" w:cs="Times New Roman"/>
          <w:i/>
          <w:sz w:val="24"/>
          <w:szCs w:val="24"/>
        </w:rPr>
        <w:t>online</w:t>
      </w:r>
      <w:r>
        <w:rPr>
          <w:rFonts w:ascii="Times New Roman" w:hAnsi="Times New Roman" w:cs="Times New Roman"/>
          <w:sz w:val="24"/>
          <w:szCs w:val="24"/>
        </w:rPr>
        <w:t xml:space="preserve"> e utilizar a linguagem</w:t>
      </w:r>
      <w:r w:rsidR="00AF3474">
        <w:rPr>
          <w:rFonts w:ascii="Times New Roman" w:hAnsi="Times New Roman" w:cs="Times New Roman"/>
          <w:sz w:val="24"/>
          <w:szCs w:val="24"/>
        </w:rPr>
        <w:t xml:space="preserve"> de programação</w:t>
      </w:r>
      <w:r>
        <w:rPr>
          <w:rFonts w:ascii="Times New Roman" w:hAnsi="Times New Roman" w:cs="Times New Roman"/>
          <w:sz w:val="24"/>
          <w:szCs w:val="24"/>
        </w:rPr>
        <w:t xml:space="preserve"> </w:t>
      </w:r>
      <w:r>
        <w:rPr>
          <w:rFonts w:ascii="Times New Roman" w:hAnsi="Times New Roman" w:cs="Times New Roman"/>
          <w:i/>
          <w:sz w:val="24"/>
          <w:szCs w:val="24"/>
        </w:rPr>
        <w:t>SQL</w:t>
      </w:r>
      <w:r>
        <w:rPr>
          <w:rFonts w:ascii="Times New Roman" w:hAnsi="Times New Roman" w:cs="Times New Roman"/>
          <w:sz w:val="24"/>
          <w:szCs w:val="24"/>
        </w:rPr>
        <w:t>, que é a mesma do banco de dados do sistema SINGRA, facilitando sua integração. Com isso</w:t>
      </w:r>
      <w:r w:rsidR="00F37484">
        <w:rPr>
          <w:rFonts w:ascii="Times New Roman" w:hAnsi="Times New Roman" w:cs="Times New Roman"/>
          <w:sz w:val="24"/>
          <w:szCs w:val="24"/>
        </w:rPr>
        <w:t>,</w:t>
      </w:r>
      <w:r>
        <w:rPr>
          <w:rFonts w:ascii="Times New Roman" w:hAnsi="Times New Roman" w:cs="Times New Roman"/>
          <w:sz w:val="24"/>
          <w:szCs w:val="24"/>
        </w:rPr>
        <w:t xml:space="preserve"> o processo </w:t>
      </w:r>
      <w:r w:rsidRPr="000B2B4D">
        <w:rPr>
          <w:rFonts w:ascii="Times New Roman" w:hAnsi="Times New Roman" w:cs="Times New Roman"/>
          <w:sz w:val="24"/>
          <w:szCs w:val="24"/>
        </w:rPr>
        <w:t>de</w:t>
      </w:r>
      <w:r w:rsidR="000B2B4D" w:rsidRPr="000B2B4D">
        <w:rPr>
          <w:rFonts w:ascii="Times New Roman" w:hAnsi="Times New Roman" w:cs="Times New Roman"/>
          <w:sz w:val="24"/>
          <w:szCs w:val="24"/>
        </w:rPr>
        <w:t xml:space="preserve"> </w:t>
      </w:r>
      <w:r w:rsidRPr="000B2B4D">
        <w:rPr>
          <w:rFonts w:ascii="Times New Roman" w:hAnsi="Times New Roman" w:cs="Times New Roman"/>
          <w:sz w:val="24"/>
          <w:szCs w:val="24"/>
        </w:rPr>
        <w:t xml:space="preserve">ETL </w:t>
      </w:r>
      <w:r>
        <w:rPr>
          <w:rFonts w:ascii="Times New Roman" w:hAnsi="Times New Roman" w:cs="Times New Roman"/>
          <w:sz w:val="24"/>
          <w:szCs w:val="24"/>
        </w:rPr>
        <w:t xml:space="preserve">foi feito diretamente nesse </w:t>
      </w:r>
      <w:r>
        <w:rPr>
          <w:rFonts w:ascii="Times New Roman" w:hAnsi="Times New Roman" w:cs="Times New Roman"/>
          <w:i/>
          <w:sz w:val="24"/>
          <w:szCs w:val="24"/>
        </w:rPr>
        <w:t>software</w:t>
      </w:r>
      <w:r>
        <w:rPr>
          <w:rFonts w:ascii="Times New Roman" w:hAnsi="Times New Roman" w:cs="Times New Roman"/>
          <w:sz w:val="24"/>
          <w:szCs w:val="24"/>
        </w:rPr>
        <w:t xml:space="preserve">, através do </w:t>
      </w:r>
      <w:proofErr w:type="spellStart"/>
      <w:r>
        <w:rPr>
          <w:rFonts w:ascii="Times New Roman" w:hAnsi="Times New Roman" w:cs="Times New Roman"/>
          <w:i/>
          <w:sz w:val="24"/>
          <w:szCs w:val="24"/>
        </w:rPr>
        <w:t>SQLWorkshop</w:t>
      </w:r>
      <w:proofErr w:type="spellEnd"/>
      <w:r>
        <w:rPr>
          <w:rFonts w:ascii="Times New Roman" w:hAnsi="Times New Roman" w:cs="Times New Roman"/>
          <w:sz w:val="24"/>
          <w:szCs w:val="24"/>
        </w:rPr>
        <w:t>, utilizando a mesma linguagem da base de dados.</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Ressalta-se que os dados carregados </w:t>
      </w:r>
      <w:r>
        <w:rPr>
          <w:rFonts w:ascii="Times New Roman" w:hAnsi="Times New Roman" w:cs="Times New Roman"/>
          <w:i/>
          <w:sz w:val="24"/>
          <w:szCs w:val="24"/>
        </w:rPr>
        <w:t>online</w:t>
      </w:r>
      <w:r>
        <w:rPr>
          <w:rFonts w:ascii="Times New Roman" w:hAnsi="Times New Roman" w:cs="Times New Roman"/>
          <w:sz w:val="24"/>
          <w:szCs w:val="24"/>
        </w:rPr>
        <w:t xml:space="preserve"> foram descaracterizados para efeito do estudo, tendo sido multiplicado</w:t>
      </w:r>
      <w:r w:rsidR="00635195">
        <w:rPr>
          <w:rFonts w:ascii="Times New Roman" w:hAnsi="Times New Roman" w:cs="Times New Roman"/>
          <w:sz w:val="24"/>
          <w:szCs w:val="24"/>
        </w:rPr>
        <w:t>s</w:t>
      </w:r>
      <w:r>
        <w:rPr>
          <w:rFonts w:ascii="Times New Roman" w:hAnsi="Times New Roman" w:cs="Times New Roman"/>
          <w:sz w:val="24"/>
          <w:szCs w:val="24"/>
        </w:rPr>
        <w:t xml:space="preserve"> por uma variá</w:t>
      </w:r>
      <w:r w:rsidR="00635195">
        <w:rPr>
          <w:rFonts w:ascii="Times New Roman" w:hAnsi="Times New Roman" w:cs="Times New Roman"/>
          <w:sz w:val="24"/>
          <w:szCs w:val="24"/>
        </w:rPr>
        <w:t>vel “k”, determinada pelo autor.</w:t>
      </w:r>
      <w:r>
        <w:rPr>
          <w:rFonts w:ascii="Times New Roman" w:hAnsi="Times New Roman" w:cs="Times New Roman"/>
          <w:sz w:val="24"/>
          <w:szCs w:val="24"/>
        </w:rPr>
        <w:t xml:space="preserve"> </w:t>
      </w:r>
      <w:r w:rsidR="00635195">
        <w:rPr>
          <w:rFonts w:ascii="Times New Roman" w:hAnsi="Times New Roman" w:cs="Times New Roman"/>
          <w:sz w:val="24"/>
          <w:szCs w:val="24"/>
        </w:rPr>
        <w:t xml:space="preserve">Tal alteração foi realizada </w:t>
      </w:r>
      <w:r>
        <w:rPr>
          <w:rFonts w:ascii="Times New Roman" w:hAnsi="Times New Roman" w:cs="Times New Roman"/>
          <w:sz w:val="24"/>
          <w:szCs w:val="24"/>
        </w:rPr>
        <w:t xml:space="preserve">seguindo a orientação da </w:t>
      </w:r>
      <w:proofErr w:type="spellStart"/>
      <w:r>
        <w:rPr>
          <w:rFonts w:ascii="Times New Roman" w:hAnsi="Times New Roman" w:cs="Times New Roman"/>
          <w:sz w:val="24"/>
          <w:szCs w:val="24"/>
        </w:rPr>
        <w:t>DAbM</w:t>
      </w:r>
      <w:proofErr w:type="spellEnd"/>
      <w:r>
        <w:rPr>
          <w:rFonts w:ascii="Times New Roman" w:hAnsi="Times New Roman" w:cs="Times New Roman"/>
          <w:sz w:val="24"/>
          <w:szCs w:val="24"/>
        </w:rPr>
        <w:t>, po</w:t>
      </w:r>
      <w:r w:rsidR="00CB3622">
        <w:rPr>
          <w:rFonts w:ascii="Times New Roman" w:hAnsi="Times New Roman" w:cs="Times New Roman"/>
          <w:sz w:val="24"/>
          <w:szCs w:val="24"/>
        </w:rPr>
        <w:t>is esses dados se referem a</w:t>
      </w:r>
      <w:r>
        <w:rPr>
          <w:rFonts w:ascii="Times New Roman" w:hAnsi="Times New Roman" w:cs="Times New Roman"/>
          <w:sz w:val="24"/>
          <w:szCs w:val="24"/>
        </w:rPr>
        <w:t xml:space="preserve"> informações gerenciais.</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aplicação da ferramenta foi possibilitada pelo próprio </w:t>
      </w:r>
      <w:r>
        <w:rPr>
          <w:rFonts w:ascii="Times New Roman" w:hAnsi="Times New Roman" w:cs="Times New Roman"/>
          <w:i/>
          <w:sz w:val="24"/>
          <w:szCs w:val="24"/>
        </w:rPr>
        <w:t>Power BI®</w:t>
      </w:r>
      <w:r>
        <w:rPr>
          <w:rFonts w:ascii="Times New Roman" w:hAnsi="Times New Roman" w:cs="Times New Roman"/>
          <w:sz w:val="24"/>
          <w:szCs w:val="24"/>
        </w:rPr>
        <w:t>, fornecendo uma apresentação interativa</w:t>
      </w:r>
      <w:r w:rsidR="00D81EEF">
        <w:rPr>
          <w:rFonts w:ascii="Times New Roman" w:hAnsi="Times New Roman" w:cs="Times New Roman"/>
          <w:sz w:val="24"/>
          <w:szCs w:val="24"/>
        </w:rPr>
        <w:t>,</w:t>
      </w:r>
      <w:r>
        <w:rPr>
          <w:rFonts w:ascii="Times New Roman" w:hAnsi="Times New Roman" w:cs="Times New Roman"/>
          <w:sz w:val="24"/>
          <w:szCs w:val="24"/>
        </w:rPr>
        <w:t xml:space="preserve"> utilizando todas as informações fornecidas pela base de dad</w:t>
      </w:r>
      <w:r w:rsidR="00A67BBD">
        <w:rPr>
          <w:rFonts w:ascii="Times New Roman" w:hAnsi="Times New Roman" w:cs="Times New Roman"/>
          <w:sz w:val="24"/>
          <w:szCs w:val="24"/>
        </w:rPr>
        <w:t xml:space="preserve">os. A escolha foi baseada por conta </w:t>
      </w:r>
      <w:r w:rsidR="00BD12EA">
        <w:rPr>
          <w:rFonts w:ascii="Times New Roman" w:hAnsi="Times New Roman" w:cs="Times New Roman"/>
          <w:sz w:val="24"/>
          <w:szCs w:val="24"/>
        </w:rPr>
        <w:t>de o</w:t>
      </w:r>
      <w:r w:rsidR="00A67BBD">
        <w:rPr>
          <w:rFonts w:ascii="Times New Roman" w:hAnsi="Times New Roman" w:cs="Times New Roman"/>
          <w:sz w:val="24"/>
          <w:szCs w:val="24"/>
        </w:rPr>
        <w:t xml:space="preserve"> </w:t>
      </w:r>
      <w:r>
        <w:rPr>
          <w:rFonts w:ascii="Times New Roman" w:hAnsi="Times New Roman" w:cs="Times New Roman"/>
          <w:i/>
          <w:sz w:val="24"/>
          <w:szCs w:val="24"/>
        </w:rPr>
        <w:t>software</w:t>
      </w:r>
      <w:r>
        <w:rPr>
          <w:rFonts w:ascii="Times New Roman" w:hAnsi="Times New Roman" w:cs="Times New Roman"/>
          <w:sz w:val="24"/>
          <w:szCs w:val="24"/>
        </w:rPr>
        <w:t xml:space="preserve"> </w:t>
      </w:r>
      <w:r w:rsidR="00A67BBD">
        <w:rPr>
          <w:rFonts w:ascii="Times New Roman" w:hAnsi="Times New Roman" w:cs="Times New Roman"/>
          <w:sz w:val="24"/>
          <w:szCs w:val="24"/>
        </w:rPr>
        <w:t xml:space="preserve">ser </w:t>
      </w:r>
      <w:r>
        <w:rPr>
          <w:rFonts w:ascii="Times New Roman" w:hAnsi="Times New Roman" w:cs="Times New Roman"/>
          <w:sz w:val="24"/>
          <w:szCs w:val="24"/>
        </w:rPr>
        <w:t xml:space="preserve">gratuito, de simples compreensão, que possui facilidade de alteração e </w:t>
      </w:r>
      <w:r w:rsidR="00A131DA">
        <w:rPr>
          <w:rFonts w:ascii="Times New Roman" w:hAnsi="Times New Roman" w:cs="Times New Roman"/>
          <w:sz w:val="24"/>
          <w:szCs w:val="24"/>
        </w:rPr>
        <w:t>de fácil manutenção</w:t>
      </w:r>
      <w:r>
        <w:rPr>
          <w:rFonts w:ascii="Times New Roman" w:hAnsi="Times New Roman" w:cs="Times New Roman"/>
          <w:sz w:val="24"/>
          <w:szCs w:val="24"/>
        </w:rPr>
        <w:t>, quando necessário.</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rsidP="0043026F">
      <w:pPr>
        <w:spacing w:after="0" w:line="240" w:lineRule="auto"/>
        <w:rPr>
          <w:rFonts w:ascii="Times New Roman" w:hAnsi="Times New Roman" w:cs="Times New Roman"/>
          <w:b/>
          <w:sz w:val="20"/>
          <w:szCs w:val="20"/>
        </w:rPr>
      </w:pPr>
      <w:r>
        <w:rPr>
          <w:rFonts w:ascii="Times New Roman" w:hAnsi="Times New Roman" w:cs="Times New Roman"/>
          <w:b/>
          <w:sz w:val="20"/>
          <w:szCs w:val="20"/>
        </w:rPr>
        <w:t>Figura 2 – Arquitetura do sistema de BI proposto</w:t>
      </w:r>
    </w:p>
    <w:p w:rsidR="00CA06C6" w:rsidRDefault="00E31B66">
      <w:pPr>
        <w:spacing w:after="0" w:line="240" w:lineRule="auto"/>
        <w:jc w:val="center"/>
        <w:rPr>
          <w:rFonts w:ascii="Times New Roman" w:hAnsi="Times New Roman" w:cs="Times New Roman"/>
          <w:b/>
          <w:sz w:val="20"/>
          <w:szCs w:val="20"/>
        </w:rPr>
      </w:pPr>
      <w:r>
        <w:rPr>
          <w:noProof/>
          <w:lang w:eastAsia="pt-BR"/>
        </w:rPr>
        <w:drawing>
          <wp:inline distT="0" distB="1905" distL="0" distR="0">
            <wp:extent cx="5760085" cy="136969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0"/>
                    <a:stretch>
                      <a:fillRect/>
                    </a:stretch>
                  </pic:blipFill>
                  <pic:spPr bwMode="auto">
                    <a:xfrm>
                      <a:off x="0" y="0"/>
                      <a:ext cx="5760085" cy="1369695"/>
                    </a:xfrm>
                    <a:prstGeom prst="rect">
                      <a:avLst/>
                    </a:prstGeom>
                  </pic:spPr>
                </pic:pic>
              </a:graphicData>
            </a:graphic>
          </wp:inline>
        </w:drawing>
      </w:r>
    </w:p>
    <w:p w:rsidR="00CA06C6" w:rsidRPr="00A13100" w:rsidRDefault="00E31B66">
      <w:pPr>
        <w:spacing w:after="0" w:line="240" w:lineRule="auto"/>
        <w:rPr>
          <w:rFonts w:ascii="Times New Roman" w:hAnsi="Times New Roman" w:cs="Times New Roman"/>
          <w:b/>
          <w:sz w:val="18"/>
          <w:szCs w:val="18"/>
        </w:rPr>
      </w:pPr>
      <w:r w:rsidRPr="00A13100">
        <w:rPr>
          <w:rFonts w:ascii="Times New Roman" w:hAnsi="Times New Roman" w:cs="Times New Roman"/>
          <w:sz w:val="18"/>
          <w:szCs w:val="18"/>
        </w:rPr>
        <w:t>Fonte: Produzido pelo autor</w:t>
      </w:r>
      <w:r w:rsidR="00877B2D">
        <w:rPr>
          <w:rFonts w:ascii="Times New Roman" w:hAnsi="Times New Roman" w:cs="Times New Roman"/>
          <w:sz w:val="18"/>
          <w:szCs w:val="18"/>
        </w:rPr>
        <w:t xml:space="preserve"> (2022)</w:t>
      </w:r>
      <w:r w:rsidRPr="00A13100">
        <w:rPr>
          <w:rFonts w:ascii="Times New Roman" w:hAnsi="Times New Roman" w:cs="Times New Roman"/>
          <w:sz w:val="18"/>
          <w:szCs w:val="18"/>
        </w:rPr>
        <w:t>.</w:t>
      </w:r>
    </w:p>
    <w:p w:rsidR="00CA06C6" w:rsidRDefault="00CA06C6">
      <w:pPr>
        <w:spacing w:after="0" w:line="240" w:lineRule="auto"/>
        <w:jc w:val="both"/>
        <w:rPr>
          <w:rFonts w:ascii="Times New Roman" w:hAnsi="Times New Roman" w:cs="Times New Roman"/>
          <w:sz w:val="24"/>
          <w:szCs w:val="24"/>
        </w:rPr>
      </w:pPr>
    </w:p>
    <w:p w:rsidR="00CA06C6" w:rsidRPr="00433F4C" w:rsidRDefault="00433F4C">
      <w:pPr>
        <w:spacing w:after="0" w:line="240" w:lineRule="auto"/>
        <w:jc w:val="both"/>
        <w:rPr>
          <w:rFonts w:ascii="Times New Roman" w:hAnsi="Times New Roman" w:cs="Times New Roman"/>
          <w:sz w:val="24"/>
          <w:szCs w:val="24"/>
        </w:rPr>
      </w:pPr>
      <w:r w:rsidRPr="00433F4C">
        <w:rPr>
          <w:rFonts w:ascii="Times New Roman" w:hAnsi="Times New Roman" w:cs="Times New Roman"/>
          <w:sz w:val="24"/>
          <w:szCs w:val="24"/>
        </w:rPr>
        <w:t>4.2 MODELAGEM E DW</w:t>
      </w: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A06C6" w:rsidRDefault="00B31B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Definido</w:t>
      </w:r>
      <w:r w:rsidR="00E31B66">
        <w:rPr>
          <w:rFonts w:ascii="Times New Roman" w:hAnsi="Times New Roman" w:cs="Times New Roman"/>
          <w:sz w:val="24"/>
          <w:szCs w:val="24"/>
        </w:rPr>
        <w:t xml:space="preserve"> a origem e os dados a serem trabalhos</w:t>
      </w:r>
      <w:r w:rsidR="006755E2">
        <w:rPr>
          <w:rFonts w:ascii="Times New Roman" w:hAnsi="Times New Roman" w:cs="Times New Roman"/>
          <w:sz w:val="24"/>
          <w:szCs w:val="24"/>
        </w:rPr>
        <w:t>,</w:t>
      </w:r>
      <w:r w:rsidR="00E31B66">
        <w:rPr>
          <w:rFonts w:ascii="Times New Roman" w:hAnsi="Times New Roman" w:cs="Times New Roman"/>
          <w:sz w:val="24"/>
          <w:szCs w:val="24"/>
        </w:rPr>
        <w:t xml:space="preserve"> prosseguiu-se com a modelagem e a construção do DW.</w:t>
      </w:r>
      <w:r w:rsidR="00E31B66">
        <w:t xml:space="preserve"> </w:t>
      </w:r>
      <w:r w:rsidR="00E31B66">
        <w:rPr>
          <w:rFonts w:ascii="Times New Roman" w:hAnsi="Times New Roman" w:cs="Times New Roman"/>
          <w:sz w:val="24"/>
          <w:szCs w:val="24"/>
        </w:rPr>
        <w:t>A estrutura dimensional utilizada no DW foi o esquema em estrela, pois é a forma que possibilita “uma consulta de dados simples, bem como uma interpretação acessível</w:t>
      </w:r>
    </w:p>
    <w:p w:rsidR="00CA06C6" w:rsidRDefault="00E31B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mesmos, com uma boa flexibilidade” (AFONSO, 2020).</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que houvesse uma integração entre as informações utilizad</w:t>
      </w:r>
      <w:r w:rsidR="00781BBF">
        <w:rPr>
          <w:rFonts w:ascii="Times New Roman" w:hAnsi="Times New Roman" w:cs="Times New Roman"/>
          <w:sz w:val="24"/>
          <w:szCs w:val="24"/>
        </w:rPr>
        <w:t>as, foram definidos, em cada</w:t>
      </w:r>
      <w:r>
        <w:rPr>
          <w:rFonts w:ascii="Times New Roman" w:hAnsi="Times New Roman" w:cs="Times New Roman"/>
          <w:sz w:val="24"/>
          <w:szCs w:val="24"/>
        </w:rPr>
        <w:t xml:space="preserve"> base</w:t>
      </w:r>
      <w:r w:rsidR="00781BBF">
        <w:rPr>
          <w:rFonts w:ascii="Times New Roman" w:hAnsi="Times New Roman" w:cs="Times New Roman"/>
          <w:sz w:val="24"/>
          <w:szCs w:val="24"/>
        </w:rPr>
        <w:t>,</w:t>
      </w:r>
      <w:r>
        <w:rPr>
          <w:rFonts w:ascii="Times New Roman" w:hAnsi="Times New Roman" w:cs="Times New Roman"/>
          <w:sz w:val="24"/>
          <w:szCs w:val="24"/>
        </w:rPr>
        <w:t xml:space="preserve"> chaves prim</w:t>
      </w:r>
      <w:r w:rsidR="00F2186A">
        <w:rPr>
          <w:rFonts w:ascii="Times New Roman" w:hAnsi="Times New Roman" w:cs="Times New Roman"/>
          <w:sz w:val="24"/>
          <w:szCs w:val="24"/>
        </w:rPr>
        <w:t>árias e, em uma tabela central</w:t>
      </w:r>
      <w:r w:rsidR="003A3079">
        <w:rPr>
          <w:rFonts w:ascii="Times New Roman" w:hAnsi="Times New Roman" w:cs="Times New Roman"/>
          <w:sz w:val="24"/>
          <w:szCs w:val="24"/>
        </w:rPr>
        <w:t>,</w:t>
      </w:r>
      <w:r>
        <w:rPr>
          <w:rFonts w:ascii="Times New Roman" w:hAnsi="Times New Roman" w:cs="Times New Roman"/>
          <w:sz w:val="24"/>
          <w:szCs w:val="24"/>
        </w:rPr>
        <w:t xml:space="preserve"> chaves estrangeiras. Desta forma, todas as planilhas utilizadas possuem ligação entre elas, executando o cruzamento de tudo que foi utilizado. Com isso, é possível explorar mais funcionalidades, bem como gerar relatórios com tudo integrado.</w:t>
      </w:r>
    </w:p>
    <w:p w:rsidR="0056654D" w:rsidRDefault="0056654D">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CA06C6" w:rsidRDefault="00E31B66" w:rsidP="00480594">
      <w:pPr>
        <w:spacing w:after="0" w:line="240" w:lineRule="auto"/>
        <w:ind w:firstLine="1134"/>
        <w:jc w:val="center"/>
        <w:rPr>
          <w:rFonts w:ascii="Times New Roman" w:hAnsi="Times New Roman" w:cs="Times New Roman"/>
          <w:b/>
          <w:sz w:val="20"/>
          <w:szCs w:val="20"/>
        </w:rPr>
      </w:pPr>
      <w:r>
        <w:rPr>
          <w:rFonts w:ascii="Times New Roman" w:hAnsi="Times New Roman" w:cs="Times New Roman"/>
          <w:b/>
          <w:sz w:val="20"/>
          <w:szCs w:val="20"/>
        </w:rPr>
        <w:lastRenderedPageBreak/>
        <w:t>Figura 3 – Modelo multidimensional em estrela do sistema de BI proposto</w:t>
      </w:r>
    </w:p>
    <w:p w:rsidR="00CA06C6" w:rsidRDefault="00E31B66">
      <w:pPr>
        <w:spacing w:after="0" w:line="240" w:lineRule="auto"/>
        <w:jc w:val="center"/>
        <w:rPr>
          <w:rFonts w:ascii="Times New Roman" w:hAnsi="Times New Roman" w:cs="Times New Roman"/>
          <w:b/>
          <w:sz w:val="24"/>
          <w:szCs w:val="24"/>
        </w:rPr>
      </w:pPr>
      <w:r>
        <w:rPr>
          <w:noProof/>
          <w:lang w:eastAsia="pt-BR"/>
        </w:rPr>
        <w:drawing>
          <wp:inline distT="0" distB="0" distL="0" distR="0">
            <wp:extent cx="3267075" cy="1981200"/>
            <wp:effectExtent l="0" t="0" r="9525" b="0"/>
            <wp:docPr id="3" name="Imagem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pic:blipFill>
                  <pic:spPr>
                    <a:xfrm>
                      <a:off x="0" y="0"/>
                      <a:ext cx="3267075" cy="1981200"/>
                    </a:xfrm>
                    <a:prstGeom prst="rect">
                      <a:avLst/>
                    </a:prstGeom>
                    <a:ln>
                      <a:noFill/>
                    </a:ln>
                  </pic:spPr>
                </pic:pic>
              </a:graphicData>
            </a:graphic>
          </wp:inline>
        </w:drawing>
      </w:r>
    </w:p>
    <w:p w:rsidR="00923A87" w:rsidRPr="002A453D" w:rsidRDefault="00E31B66" w:rsidP="00480594">
      <w:pPr>
        <w:spacing w:after="0" w:line="240" w:lineRule="auto"/>
        <w:ind w:firstLine="1985"/>
        <w:rPr>
          <w:rFonts w:ascii="Times New Roman" w:hAnsi="Times New Roman" w:cs="Times New Roman"/>
          <w:sz w:val="18"/>
          <w:szCs w:val="18"/>
        </w:rPr>
      </w:pPr>
      <w:r w:rsidRPr="002A453D">
        <w:rPr>
          <w:rFonts w:ascii="Times New Roman" w:hAnsi="Times New Roman" w:cs="Times New Roman"/>
          <w:sz w:val="18"/>
          <w:szCs w:val="18"/>
        </w:rPr>
        <w:t>Fonte: Produzido pelo autor</w:t>
      </w:r>
      <w:r w:rsidR="00877B2D">
        <w:rPr>
          <w:rFonts w:ascii="Times New Roman" w:hAnsi="Times New Roman" w:cs="Times New Roman"/>
          <w:sz w:val="18"/>
          <w:szCs w:val="18"/>
        </w:rPr>
        <w:t xml:space="preserve"> (2022)</w:t>
      </w:r>
      <w:r w:rsidRPr="002A453D">
        <w:rPr>
          <w:rFonts w:ascii="Times New Roman" w:hAnsi="Times New Roman" w:cs="Times New Roman"/>
          <w:sz w:val="18"/>
          <w:szCs w:val="18"/>
        </w:rPr>
        <w:t>.</w:t>
      </w:r>
    </w:p>
    <w:p w:rsidR="00260D73"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A06C6" w:rsidRDefault="00E31B66" w:rsidP="00260D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modelo multidimensional foi implementad</w:t>
      </w:r>
      <w:r w:rsidR="006E5DBD">
        <w:rPr>
          <w:rFonts w:ascii="Times New Roman" w:hAnsi="Times New Roman" w:cs="Times New Roman"/>
          <w:sz w:val="24"/>
          <w:szCs w:val="24"/>
        </w:rPr>
        <w:t>o n</w:t>
      </w:r>
      <w:r w:rsidR="00067886">
        <w:rPr>
          <w:rFonts w:ascii="Times New Roman" w:hAnsi="Times New Roman" w:cs="Times New Roman"/>
          <w:sz w:val="24"/>
          <w:szCs w:val="24"/>
        </w:rPr>
        <w:t>a base de dados com a definição</w:t>
      </w:r>
      <w:r>
        <w:rPr>
          <w:rFonts w:ascii="Times New Roman" w:hAnsi="Times New Roman" w:cs="Times New Roman"/>
          <w:sz w:val="24"/>
          <w:szCs w:val="24"/>
        </w:rPr>
        <w:t xml:space="preserve"> de todas as tabelas de dimensões utilizando o </w:t>
      </w:r>
      <w:proofErr w:type="spellStart"/>
      <w:r>
        <w:rPr>
          <w:rFonts w:ascii="Times New Roman" w:hAnsi="Times New Roman" w:cs="Times New Roman"/>
          <w:i/>
          <w:sz w:val="24"/>
          <w:szCs w:val="24"/>
        </w:rPr>
        <w:t>WorkshopSQL</w:t>
      </w:r>
      <w:proofErr w:type="spellEnd"/>
      <w:r w:rsidR="0050799C">
        <w:rPr>
          <w:rFonts w:ascii="Times New Roman" w:hAnsi="Times New Roman" w:cs="Times New Roman"/>
          <w:sz w:val="24"/>
          <w:szCs w:val="24"/>
        </w:rPr>
        <w:t>. Após a ligação das planilhas</w:t>
      </w:r>
      <w:r>
        <w:rPr>
          <w:rFonts w:ascii="Times New Roman" w:hAnsi="Times New Roman" w:cs="Times New Roman"/>
          <w:sz w:val="24"/>
          <w:szCs w:val="24"/>
        </w:rPr>
        <w:t>, procedeu-se para o carregamento dos dados com o processo de ETL.</w:t>
      </w:r>
    </w:p>
    <w:p w:rsidR="00CA06C6" w:rsidRDefault="00CA06C6">
      <w:pPr>
        <w:spacing w:after="0" w:line="240" w:lineRule="auto"/>
        <w:jc w:val="both"/>
        <w:rPr>
          <w:rFonts w:ascii="Times New Roman" w:hAnsi="Times New Roman" w:cs="Times New Roman"/>
          <w:sz w:val="24"/>
          <w:szCs w:val="24"/>
        </w:rPr>
      </w:pPr>
    </w:p>
    <w:p w:rsidR="00CA06C6" w:rsidRPr="00B630A0" w:rsidRDefault="005B2AE1">
      <w:pPr>
        <w:spacing w:after="0" w:line="240" w:lineRule="auto"/>
        <w:jc w:val="both"/>
        <w:rPr>
          <w:rFonts w:ascii="Times New Roman" w:hAnsi="Times New Roman" w:cs="Times New Roman"/>
          <w:sz w:val="24"/>
          <w:szCs w:val="24"/>
        </w:rPr>
      </w:pPr>
      <w:r w:rsidRPr="00B630A0">
        <w:rPr>
          <w:rFonts w:ascii="Times New Roman" w:hAnsi="Times New Roman" w:cs="Times New Roman"/>
          <w:sz w:val="24"/>
          <w:szCs w:val="24"/>
        </w:rPr>
        <w:t>4</w:t>
      </w:r>
      <w:r w:rsidR="00FA79EB">
        <w:rPr>
          <w:rFonts w:ascii="Times New Roman" w:hAnsi="Times New Roman" w:cs="Times New Roman"/>
          <w:sz w:val="24"/>
          <w:szCs w:val="24"/>
        </w:rPr>
        <w:t>.3</w:t>
      </w:r>
      <w:r w:rsidR="00E31B66" w:rsidRPr="00B630A0">
        <w:rPr>
          <w:rFonts w:ascii="Times New Roman" w:hAnsi="Times New Roman" w:cs="Times New Roman"/>
          <w:sz w:val="24"/>
          <w:szCs w:val="24"/>
        </w:rPr>
        <w:t xml:space="preserve"> </w:t>
      </w:r>
      <w:r w:rsidR="00B630A0" w:rsidRPr="00B630A0">
        <w:rPr>
          <w:rFonts w:ascii="Times New Roman" w:hAnsi="Times New Roman" w:cs="Times New Roman"/>
          <w:sz w:val="24"/>
          <w:szCs w:val="24"/>
        </w:rPr>
        <w:t>PROCESSO ETL</w:t>
      </w: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Este momento envolveu o projeto e a implementação das rotinas de ETL, que são responsáveis pelo carregamento de dados no DW. Este procedimento foi realizado com foco na solução que atendesse aos requisitos do negócio.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Ressalta-se que para este estudo foram utilizados os dados de planilhas geradas pelos moderadores do SINGRA. Porém, durante a entrevista foi perguntado sobre a possibilidade de criar rotinas de extração de dados e foi respondido que é possível, mas para o estudo não seria necessário, por envolver autorização dos superiores. Logo, há a possibilidade de que toda essa extração seja realizada </w:t>
      </w:r>
      <w:r>
        <w:rPr>
          <w:rFonts w:ascii="Times New Roman" w:hAnsi="Times New Roman" w:cs="Times New Roman"/>
          <w:i/>
          <w:sz w:val="24"/>
          <w:szCs w:val="24"/>
        </w:rPr>
        <w:t>online</w:t>
      </w:r>
      <w:r>
        <w:rPr>
          <w:rFonts w:ascii="Times New Roman" w:hAnsi="Times New Roman" w:cs="Times New Roman"/>
          <w:sz w:val="24"/>
          <w:szCs w:val="24"/>
        </w:rPr>
        <w:t xml:space="preserve">, porém, para tanto é necessário utilizar linguagem de programação </w:t>
      </w:r>
      <w:r>
        <w:rPr>
          <w:rFonts w:ascii="Times New Roman" w:hAnsi="Times New Roman" w:cs="Times New Roman"/>
          <w:i/>
          <w:sz w:val="24"/>
          <w:szCs w:val="24"/>
        </w:rPr>
        <w:t>SQL</w:t>
      </w:r>
      <w:r>
        <w:rPr>
          <w:rFonts w:ascii="Times New Roman" w:hAnsi="Times New Roman" w:cs="Times New Roman"/>
          <w:sz w:val="24"/>
          <w:szCs w:val="24"/>
        </w:rPr>
        <w:t xml:space="preserve">, que para efeitos deste estudo não foi necessária. Com isso, poderiam ser verificadas grandes base de dados e geradas informações de forma célere, sem travamento do sistema, o que pode ocorrer quando se extrai um </w:t>
      </w:r>
      <w:r w:rsidR="003718C9">
        <w:rPr>
          <w:rFonts w:ascii="Times New Roman" w:hAnsi="Times New Roman" w:cs="Times New Roman"/>
          <w:sz w:val="24"/>
          <w:szCs w:val="24"/>
        </w:rPr>
        <w:t>relatório muito extenso. Destaca-se</w:t>
      </w:r>
      <w:r>
        <w:rPr>
          <w:rFonts w:ascii="Times New Roman" w:hAnsi="Times New Roman" w:cs="Times New Roman"/>
          <w:sz w:val="24"/>
          <w:szCs w:val="24"/>
        </w:rPr>
        <w:t xml:space="preserve"> que essa é a grande va</w:t>
      </w:r>
      <w:r w:rsidR="00055130">
        <w:rPr>
          <w:rFonts w:ascii="Times New Roman" w:hAnsi="Times New Roman" w:cs="Times New Roman"/>
          <w:sz w:val="24"/>
          <w:szCs w:val="24"/>
        </w:rPr>
        <w:t>ntagem da consulta diretamente a</w:t>
      </w:r>
      <w:r>
        <w:rPr>
          <w:rFonts w:ascii="Times New Roman" w:hAnsi="Times New Roman" w:cs="Times New Roman"/>
          <w:sz w:val="24"/>
          <w:szCs w:val="24"/>
        </w:rPr>
        <w:t>o banco de dados.</w:t>
      </w:r>
    </w:p>
    <w:p w:rsidR="00CA06C6" w:rsidRDefault="00E31B66">
      <w:pPr>
        <w:spacing w:after="0" w:line="240" w:lineRule="auto"/>
        <w:jc w:val="both"/>
      </w:pPr>
      <w:r>
        <w:rPr>
          <w:rFonts w:ascii="Times New Roman" w:hAnsi="Times New Roman" w:cs="Times New Roman"/>
          <w:sz w:val="24"/>
          <w:szCs w:val="24"/>
        </w:rPr>
        <w:tab/>
        <w:t>Todo esse tratamento de dados fica salvo de forma automática no sistema</w:t>
      </w:r>
      <w:r w:rsidR="000C3AE6">
        <w:rPr>
          <w:rFonts w:ascii="Times New Roman" w:hAnsi="Times New Roman" w:cs="Times New Roman"/>
          <w:sz w:val="24"/>
          <w:szCs w:val="24"/>
        </w:rPr>
        <w:t xml:space="preserve"> a cada atualização</w:t>
      </w:r>
      <w:r>
        <w:rPr>
          <w:rFonts w:ascii="Times New Roman" w:hAnsi="Times New Roman" w:cs="Times New Roman"/>
          <w:sz w:val="24"/>
          <w:szCs w:val="24"/>
        </w:rPr>
        <w:t>, tão logo os re</w:t>
      </w:r>
      <w:r w:rsidR="000C3AE6">
        <w:rPr>
          <w:rFonts w:ascii="Times New Roman" w:hAnsi="Times New Roman" w:cs="Times New Roman"/>
          <w:sz w:val="24"/>
          <w:szCs w:val="24"/>
        </w:rPr>
        <w:t>latórios tenham sido carregados</w:t>
      </w:r>
      <w:r>
        <w:rPr>
          <w:rFonts w:ascii="Times New Roman" w:hAnsi="Times New Roman" w:cs="Times New Roman"/>
          <w:sz w:val="24"/>
          <w:szCs w:val="24"/>
        </w:rPr>
        <w:t xml:space="preserve">. Ressalta-se que não é necessário observar se estão tratados, pois tal tratamento será executado pelo próprio sistema. </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lembrar que, apesar de os dados serem carregados na nuvem, há a possibilidade de uma futura aplicação do DW local. Para tanto, recomenda-se </w:t>
      </w:r>
      <w:r w:rsidR="00030D43">
        <w:rPr>
          <w:rFonts w:ascii="Times New Roman" w:hAnsi="Times New Roman" w:cs="Times New Roman"/>
          <w:sz w:val="24"/>
          <w:szCs w:val="24"/>
        </w:rPr>
        <w:t xml:space="preserve">o </w:t>
      </w:r>
      <w:r>
        <w:rPr>
          <w:rFonts w:ascii="Times New Roman" w:hAnsi="Times New Roman" w:cs="Times New Roman"/>
          <w:i/>
          <w:sz w:val="24"/>
          <w:szCs w:val="24"/>
        </w:rPr>
        <w:t>download</w:t>
      </w:r>
      <w:r>
        <w:rPr>
          <w:rFonts w:ascii="Times New Roman" w:hAnsi="Times New Roman" w:cs="Times New Roman"/>
          <w:sz w:val="24"/>
          <w:szCs w:val="24"/>
        </w:rPr>
        <w:t xml:space="preserve"> e configuração dos programas </w:t>
      </w:r>
      <w:proofErr w:type="spellStart"/>
      <w:r>
        <w:rPr>
          <w:rFonts w:ascii="Times New Roman" w:hAnsi="Times New Roman" w:cs="Times New Roman"/>
          <w:i/>
          <w:sz w:val="24"/>
          <w:szCs w:val="24"/>
        </w:rPr>
        <w:t>SQLNet</w:t>
      </w:r>
      <w:proofErr w:type="spellEnd"/>
      <w:r>
        <w:rPr>
          <w:rFonts w:ascii="Times New Roman" w:hAnsi="Times New Roman" w:cs="Times New Roman"/>
          <w:sz w:val="24"/>
          <w:szCs w:val="24"/>
        </w:rPr>
        <w:t xml:space="preserve"> e </w:t>
      </w:r>
      <w:r>
        <w:rPr>
          <w:rFonts w:ascii="Times New Roman" w:hAnsi="Times New Roman" w:cs="Times New Roman"/>
          <w:i/>
          <w:sz w:val="24"/>
          <w:szCs w:val="24"/>
        </w:rPr>
        <w:t>TSNames.org</w:t>
      </w:r>
      <w:r>
        <w:rPr>
          <w:rFonts w:ascii="Times New Roman" w:hAnsi="Times New Roman" w:cs="Times New Roman"/>
          <w:sz w:val="24"/>
          <w:szCs w:val="24"/>
        </w:rPr>
        <w:t xml:space="preserve">. As funcionalidades são as mesmas e estes podem ser acessados por qualquer computador na </w:t>
      </w:r>
      <w:r>
        <w:rPr>
          <w:rFonts w:ascii="Times New Roman" w:hAnsi="Times New Roman" w:cs="Times New Roman"/>
          <w:i/>
          <w:sz w:val="24"/>
          <w:szCs w:val="24"/>
        </w:rPr>
        <w:t xml:space="preserve">intranet </w:t>
      </w:r>
      <w:r>
        <w:rPr>
          <w:rFonts w:ascii="Times New Roman" w:hAnsi="Times New Roman" w:cs="Times New Roman"/>
          <w:sz w:val="24"/>
          <w:szCs w:val="24"/>
        </w:rPr>
        <w:t xml:space="preserve">da MB. </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tocante ao atendimento dos normativos da Marinha, o protótipo foi desenvolvido utilizando o </w:t>
      </w:r>
      <w:r>
        <w:rPr>
          <w:rFonts w:ascii="Times New Roman" w:hAnsi="Times New Roman" w:cs="Times New Roman"/>
          <w:i/>
          <w:sz w:val="24"/>
          <w:szCs w:val="24"/>
        </w:rPr>
        <w:t>software Oracle</w:t>
      </w:r>
      <w:r>
        <w:rPr>
          <w:rFonts w:ascii="Times New Roman" w:hAnsi="Times New Roman" w:cs="Times New Roman"/>
          <w:sz w:val="24"/>
          <w:szCs w:val="24"/>
        </w:rPr>
        <w:t xml:space="preserve"> como Sistema Gerenciador de Banco de Dados (SGBD), conforme orientações constantes nos Boletins Técnicos DCTIMBOTEC 30/009/2016 (Padronização de tecnologias, linguagens e ferramentas para o desenvolvimento de Sistemas Digitais (SD)) </w:t>
      </w:r>
      <w:proofErr w:type="gramStart"/>
      <w:r>
        <w:rPr>
          <w:rFonts w:ascii="Times New Roman" w:hAnsi="Times New Roman" w:cs="Times New Roman"/>
          <w:sz w:val="24"/>
          <w:szCs w:val="24"/>
        </w:rPr>
        <w:t xml:space="preserve">e </w:t>
      </w:r>
      <w:r w:rsidR="00AF646E">
        <w:rPr>
          <w:rFonts w:ascii="Times New Roman" w:hAnsi="Times New Roman" w:cs="Times New Roman"/>
          <w:sz w:val="24"/>
          <w:szCs w:val="24"/>
        </w:rPr>
        <w:t xml:space="preserve"> a</w:t>
      </w:r>
      <w:proofErr w:type="gramEnd"/>
      <w:r w:rsidR="00AF646E">
        <w:rPr>
          <w:rFonts w:ascii="Times New Roman" w:hAnsi="Times New Roman" w:cs="Times New Roman"/>
          <w:sz w:val="24"/>
          <w:szCs w:val="24"/>
        </w:rPr>
        <w:t xml:space="preserve"> </w:t>
      </w:r>
      <w:r>
        <w:rPr>
          <w:rFonts w:ascii="Times New Roman" w:hAnsi="Times New Roman" w:cs="Times New Roman"/>
          <w:sz w:val="24"/>
          <w:szCs w:val="24"/>
        </w:rPr>
        <w:t xml:space="preserve">33/008/2017 (Padronização de Sistema Operacional de Servidores na MB) da Diretoria de Comunicações e Tecnologia da Informação da Marinha (DCTIM). </w:t>
      </w:r>
    </w:p>
    <w:p w:rsidR="00F8711D" w:rsidRDefault="00F8711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A06C6" w:rsidRDefault="00CA06C6">
      <w:pPr>
        <w:spacing w:after="0" w:line="240" w:lineRule="auto"/>
        <w:jc w:val="both"/>
        <w:rPr>
          <w:rFonts w:ascii="Times New Roman" w:hAnsi="Times New Roman" w:cs="Times New Roman"/>
          <w:b/>
          <w:sz w:val="24"/>
          <w:szCs w:val="24"/>
        </w:rPr>
      </w:pPr>
    </w:p>
    <w:p w:rsidR="00CA06C6" w:rsidRDefault="00E31B66" w:rsidP="00F411D0">
      <w:pPr>
        <w:spacing w:after="0" w:line="240" w:lineRule="auto"/>
        <w:ind w:left="567"/>
        <w:rPr>
          <w:rFonts w:ascii="Times New Roman" w:hAnsi="Times New Roman" w:cs="Times New Roman"/>
          <w:b/>
          <w:i/>
          <w:sz w:val="20"/>
          <w:szCs w:val="20"/>
        </w:rPr>
      </w:pPr>
      <w:r>
        <w:rPr>
          <w:rFonts w:ascii="Times New Roman" w:hAnsi="Times New Roman" w:cs="Times New Roman"/>
          <w:b/>
          <w:sz w:val="20"/>
          <w:szCs w:val="20"/>
        </w:rPr>
        <w:t xml:space="preserve">Figura 4 – Processo de ETL realizado no </w:t>
      </w:r>
      <w:r>
        <w:rPr>
          <w:rFonts w:ascii="Times New Roman" w:hAnsi="Times New Roman" w:cs="Times New Roman"/>
          <w:b/>
          <w:i/>
          <w:sz w:val="20"/>
          <w:szCs w:val="20"/>
        </w:rPr>
        <w:t>Apex Oracle</w:t>
      </w:r>
    </w:p>
    <w:p w:rsidR="00CA06C6" w:rsidRDefault="00E31B66">
      <w:pPr>
        <w:spacing w:after="0" w:line="240" w:lineRule="auto"/>
        <w:jc w:val="center"/>
        <w:rPr>
          <w:rFonts w:ascii="Times New Roman" w:hAnsi="Times New Roman" w:cs="Times New Roman"/>
          <w:sz w:val="20"/>
          <w:szCs w:val="20"/>
        </w:rPr>
      </w:pPr>
      <w:r>
        <w:rPr>
          <w:noProof/>
          <w:lang w:eastAsia="pt-BR"/>
        </w:rPr>
        <mc:AlternateContent>
          <mc:Choice Requires="wps">
            <w:drawing>
              <wp:inline distT="0" distB="0" distL="0" distR="0">
                <wp:extent cx="5029835" cy="81153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pic:blipFill>
                      <pic:spPr>
                        <a:xfrm>
                          <a:off x="0" y="0"/>
                          <a:ext cx="5029200" cy="810720"/>
                        </a:xfrm>
                        <a:prstGeom prst="rect">
                          <a:avLst/>
                        </a:prstGeom>
                        <a:ln>
                          <a:noFill/>
                        </a:ln>
                      </pic:spPr>
                    </pic:pic>
                  </a:graphicData>
                </a:graphic>
              </wp:inline>
            </w:drawing>
          </mc:Choice>
          <mc:Fallback>
            <w:pict>
              <v:shape id="shape_0" stroked="f" style="position:absolute;margin-left:0pt;margin-top:-63.9pt;width:395.95pt;height:63.8pt;mso-position-vertical:top" type="shapetype_75">
                <v:imagedata r:id="rId14" o:detectmouseclick="t"/>
                <w10:wrap type="none"/>
                <v:stroke color="#3465a4" joinstyle="round" endcap="flat"/>
              </v:shape>
            </w:pict>
          </mc:Fallback>
        </mc:AlternateContent>
      </w:r>
    </w:p>
    <w:p w:rsidR="00CA06C6" w:rsidRPr="00EE23D5" w:rsidRDefault="00E31B66" w:rsidP="00D43401">
      <w:pPr>
        <w:spacing w:after="0" w:line="240" w:lineRule="auto"/>
        <w:ind w:left="567"/>
        <w:rPr>
          <w:rFonts w:ascii="Times New Roman" w:hAnsi="Times New Roman" w:cs="Times New Roman"/>
          <w:sz w:val="18"/>
          <w:szCs w:val="18"/>
        </w:rPr>
      </w:pPr>
      <w:r w:rsidRPr="00EE23D5">
        <w:rPr>
          <w:rFonts w:ascii="Times New Roman" w:hAnsi="Times New Roman" w:cs="Times New Roman"/>
          <w:sz w:val="18"/>
          <w:szCs w:val="18"/>
        </w:rPr>
        <w:t>Fonte: Produzido pelo autor</w:t>
      </w:r>
      <w:r w:rsidR="00877B2D">
        <w:rPr>
          <w:rFonts w:ascii="Times New Roman" w:hAnsi="Times New Roman" w:cs="Times New Roman"/>
          <w:sz w:val="18"/>
          <w:szCs w:val="18"/>
        </w:rPr>
        <w:t xml:space="preserve"> (2022)</w:t>
      </w:r>
      <w:r w:rsidRPr="00EE23D5">
        <w:rPr>
          <w:rFonts w:ascii="Times New Roman" w:hAnsi="Times New Roman" w:cs="Times New Roman"/>
          <w:sz w:val="18"/>
          <w:szCs w:val="18"/>
        </w:rPr>
        <w:t>.</w:t>
      </w:r>
    </w:p>
    <w:p w:rsidR="00CA06C6" w:rsidRDefault="00CA06C6">
      <w:pPr>
        <w:spacing w:after="0" w:line="240" w:lineRule="auto"/>
        <w:rPr>
          <w:rFonts w:ascii="Times New Roman" w:hAnsi="Times New Roman" w:cs="Times New Roman"/>
          <w:sz w:val="20"/>
          <w:szCs w:val="20"/>
        </w:rPr>
      </w:pPr>
    </w:p>
    <w:p w:rsidR="00CA06C6" w:rsidRPr="001F2C68" w:rsidRDefault="005B2AE1">
      <w:pPr>
        <w:spacing w:after="0" w:line="240" w:lineRule="auto"/>
        <w:jc w:val="both"/>
        <w:rPr>
          <w:rFonts w:ascii="Times New Roman" w:hAnsi="Times New Roman" w:cs="Times New Roman"/>
          <w:sz w:val="24"/>
          <w:szCs w:val="24"/>
        </w:rPr>
      </w:pPr>
      <w:r w:rsidRPr="001F2C68">
        <w:rPr>
          <w:rFonts w:ascii="Times New Roman" w:hAnsi="Times New Roman" w:cs="Times New Roman"/>
          <w:sz w:val="24"/>
          <w:szCs w:val="24"/>
        </w:rPr>
        <w:t>4</w:t>
      </w:r>
      <w:r w:rsidR="001F2C68" w:rsidRPr="001F2C68">
        <w:rPr>
          <w:rFonts w:ascii="Times New Roman" w:hAnsi="Times New Roman" w:cs="Times New Roman"/>
          <w:sz w:val="24"/>
          <w:szCs w:val="24"/>
        </w:rPr>
        <w:t>.4 SISTEMA</w:t>
      </w:r>
      <w:r w:rsidR="00E31B66" w:rsidRPr="001F2C68">
        <w:rPr>
          <w:rFonts w:ascii="Times New Roman" w:hAnsi="Times New Roman" w:cs="Times New Roman"/>
          <w:sz w:val="24"/>
          <w:szCs w:val="24"/>
        </w:rPr>
        <w:t xml:space="preserve"> OLAP</w:t>
      </w:r>
    </w:p>
    <w:p w:rsidR="00CA06C6" w:rsidRDefault="00CA06C6">
      <w:pPr>
        <w:spacing w:after="0" w:line="240" w:lineRule="auto"/>
        <w:ind w:firstLine="708"/>
        <w:jc w:val="both"/>
        <w:rPr>
          <w:rFonts w:ascii="Times New Roman" w:hAnsi="Times New Roman" w:cs="Times New Roman"/>
          <w:sz w:val="24"/>
          <w:szCs w:val="24"/>
        </w:rPr>
      </w:pP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Logo após a finalização do processo de ETL, foi desenvolvido o servidor OLAP, que permite a criação e a geração dos cubos multidimensionais. Isto possibilita uma análise da informação sob diferentes óticas, tendo sua construção facilitada por conta de o DW ser utilizado.</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Segundo Ribeiro (2012):</w:t>
      </w:r>
    </w:p>
    <w:p w:rsidR="00CA06C6" w:rsidRDefault="00CA06C6">
      <w:pPr>
        <w:spacing w:after="0" w:line="240" w:lineRule="auto"/>
        <w:ind w:left="2268"/>
        <w:jc w:val="both"/>
        <w:rPr>
          <w:rFonts w:ascii="Times New Roman" w:hAnsi="Times New Roman" w:cs="Times New Roman"/>
          <w:sz w:val="20"/>
          <w:szCs w:val="20"/>
        </w:rPr>
      </w:pPr>
    </w:p>
    <w:p w:rsidR="00CA06C6" w:rsidRDefault="00E31B6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funcionalidade OLAP é inicialmente caracterizada pela análise dinâmica e multidimensional dos dados consolidados de uma organização permitindo que as atividades do usuário final sejam tanto analíticas quanto navegacionais.</w:t>
      </w:r>
    </w:p>
    <w:p w:rsidR="00CA06C6" w:rsidRDefault="00E31B6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As ferramentas OLAP (do inglês, Online </w:t>
      </w:r>
      <w:proofErr w:type="spellStart"/>
      <w:r>
        <w:rPr>
          <w:rFonts w:ascii="Times New Roman" w:hAnsi="Times New Roman" w:cs="Times New Roman"/>
          <w:sz w:val="20"/>
          <w:szCs w:val="20"/>
        </w:rPr>
        <w:t>Analytical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Processing</w:t>
      </w:r>
      <w:proofErr w:type="spellEnd"/>
      <w:r>
        <w:rPr>
          <w:rFonts w:ascii="Times New Roman" w:hAnsi="Times New Roman" w:cs="Times New Roman"/>
          <w:sz w:val="20"/>
          <w:szCs w:val="20"/>
        </w:rPr>
        <w:t xml:space="preserve">) são geralmente desenvolvidas para trabalhar com banco de dados </w:t>
      </w:r>
      <w:proofErr w:type="spellStart"/>
      <w:r>
        <w:rPr>
          <w:rFonts w:ascii="Times New Roman" w:hAnsi="Times New Roman" w:cs="Times New Roman"/>
          <w:sz w:val="20"/>
          <w:szCs w:val="20"/>
        </w:rPr>
        <w:t>desnormalizados</w:t>
      </w:r>
      <w:proofErr w:type="spellEnd"/>
      <w:r>
        <w:rPr>
          <w:rFonts w:ascii="Times New Roman" w:hAnsi="Times New Roman" w:cs="Times New Roman"/>
          <w:sz w:val="20"/>
          <w:szCs w:val="20"/>
        </w:rPr>
        <w:t xml:space="preserve">. Essas ferramentas são capazes de navegar pelos dados de um </w:t>
      </w:r>
      <w:r w:rsidRPr="009C3C67">
        <w:rPr>
          <w:rFonts w:ascii="Times New Roman" w:hAnsi="Times New Roman" w:cs="Times New Roman"/>
          <w:i/>
          <w:sz w:val="20"/>
          <w:szCs w:val="20"/>
        </w:rPr>
        <w:t xml:space="preserve">Data </w:t>
      </w:r>
      <w:proofErr w:type="spellStart"/>
      <w:r w:rsidRPr="009C3C67">
        <w:rPr>
          <w:rFonts w:ascii="Times New Roman" w:hAnsi="Times New Roman" w:cs="Times New Roman"/>
          <w:i/>
          <w:sz w:val="20"/>
          <w:szCs w:val="20"/>
        </w:rPr>
        <w:t>Warehouse</w:t>
      </w:r>
      <w:proofErr w:type="spellEnd"/>
      <w:r>
        <w:rPr>
          <w:rFonts w:ascii="Times New Roman" w:hAnsi="Times New Roman" w:cs="Times New Roman"/>
          <w:sz w:val="20"/>
          <w:szCs w:val="20"/>
        </w:rPr>
        <w:t>, possuindo uma estrutura adequada tanto para a realização de pesquisas como para a apresentação de informações.</w:t>
      </w:r>
    </w:p>
    <w:p w:rsidR="00CA06C6" w:rsidRDefault="00CA06C6">
      <w:pPr>
        <w:spacing w:after="0" w:line="240" w:lineRule="auto"/>
        <w:ind w:left="2268"/>
        <w:jc w:val="both"/>
        <w:rPr>
          <w:rFonts w:ascii="Times New Roman" w:hAnsi="Times New Roman" w:cs="Times New Roman"/>
          <w:sz w:val="20"/>
          <w:szCs w:val="20"/>
        </w:rPr>
      </w:pPr>
    </w:p>
    <w:p w:rsidR="00CA06C6" w:rsidRDefault="00E31B66" w:rsidP="00877B2D">
      <w:pPr>
        <w:spacing w:after="0" w:line="240" w:lineRule="auto"/>
        <w:ind w:left="2552"/>
        <w:rPr>
          <w:rFonts w:ascii="Times New Roman" w:hAnsi="Times New Roman" w:cs="Times New Roman"/>
          <w:b/>
          <w:sz w:val="20"/>
          <w:szCs w:val="20"/>
        </w:rPr>
      </w:pPr>
      <w:r>
        <w:rPr>
          <w:rFonts w:ascii="Times New Roman" w:hAnsi="Times New Roman" w:cs="Times New Roman"/>
          <w:b/>
          <w:sz w:val="20"/>
          <w:szCs w:val="20"/>
        </w:rPr>
        <w:t>Figura 5 – Modelagem em cubo utilizada</w:t>
      </w:r>
    </w:p>
    <w:p w:rsidR="00CA06C6" w:rsidRDefault="00E31B66">
      <w:pPr>
        <w:spacing w:after="0" w:line="240" w:lineRule="auto"/>
        <w:jc w:val="center"/>
        <w:rPr>
          <w:rFonts w:ascii="Times New Roman" w:hAnsi="Times New Roman" w:cs="Times New Roman"/>
          <w:b/>
          <w:sz w:val="20"/>
          <w:szCs w:val="20"/>
        </w:rPr>
      </w:pPr>
      <w:r>
        <w:rPr>
          <w:noProof/>
          <w:lang w:eastAsia="pt-BR"/>
        </w:rPr>
        <w:drawing>
          <wp:inline distT="0" distB="0" distL="0" distR="0">
            <wp:extent cx="2505075" cy="1590675"/>
            <wp:effectExtent l="0" t="0" r="9525" b="9525"/>
            <wp:docPr id="5" name="Imagem 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stretch/>
                  </pic:blipFill>
                  <pic:spPr>
                    <a:xfrm>
                      <a:off x="0" y="0"/>
                      <a:ext cx="2504447" cy="1590276"/>
                    </a:xfrm>
                    <a:prstGeom prst="rect">
                      <a:avLst/>
                    </a:prstGeom>
                    <a:ln>
                      <a:noFill/>
                    </a:ln>
                  </pic:spPr>
                </pic:pic>
              </a:graphicData>
            </a:graphic>
          </wp:inline>
        </w:drawing>
      </w:r>
    </w:p>
    <w:p w:rsidR="00CA06C6" w:rsidRPr="00511EAA" w:rsidRDefault="00E31B66" w:rsidP="00511EAA">
      <w:pPr>
        <w:spacing w:after="0" w:line="240" w:lineRule="auto"/>
        <w:ind w:left="2124" w:firstLine="428"/>
        <w:rPr>
          <w:rFonts w:ascii="Times New Roman" w:hAnsi="Times New Roman" w:cs="Times New Roman"/>
          <w:i/>
          <w:sz w:val="18"/>
          <w:szCs w:val="18"/>
        </w:rPr>
      </w:pPr>
      <w:r>
        <w:rPr>
          <w:rFonts w:ascii="Times New Roman" w:hAnsi="Times New Roman" w:cs="Times New Roman"/>
          <w:sz w:val="20"/>
          <w:szCs w:val="20"/>
        </w:rPr>
        <w:t xml:space="preserve"> </w:t>
      </w:r>
      <w:r w:rsidRPr="00511EAA">
        <w:rPr>
          <w:rFonts w:ascii="Times New Roman" w:hAnsi="Times New Roman" w:cs="Times New Roman"/>
          <w:sz w:val="18"/>
          <w:szCs w:val="18"/>
        </w:rPr>
        <w:t>Fonte: Elaborado pelo autor</w:t>
      </w:r>
      <w:r w:rsidR="00877B2D">
        <w:rPr>
          <w:rFonts w:ascii="Times New Roman" w:hAnsi="Times New Roman" w:cs="Times New Roman"/>
          <w:sz w:val="18"/>
          <w:szCs w:val="18"/>
        </w:rPr>
        <w:t xml:space="preserve"> (2022)</w:t>
      </w:r>
      <w:r w:rsidRPr="00511EAA">
        <w:rPr>
          <w:rFonts w:ascii="Times New Roman" w:hAnsi="Times New Roman" w:cs="Times New Roman"/>
          <w:sz w:val="18"/>
          <w:szCs w:val="18"/>
        </w:rPr>
        <w:t>.</w:t>
      </w:r>
    </w:p>
    <w:p w:rsidR="00CA06C6" w:rsidRDefault="00CA06C6">
      <w:pPr>
        <w:spacing w:after="0" w:line="240" w:lineRule="auto"/>
        <w:jc w:val="both"/>
        <w:rPr>
          <w:rFonts w:ascii="Times New Roman" w:hAnsi="Times New Roman" w:cs="Times New Roman"/>
          <w:b/>
          <w:sz w:val="24"/>
          <w:szCs w:val="24"/>
        </w:rPr>
      </w:pPr>
    </w:p>
    <w:p w:rsidR="00CA06C6" w:rsidRPr="00825EB6" w:rsidRDefault="005B2AE1">
      <w:pPr>
        <w:spacing w:after="0" w:line="240" w:lineRule="auto"/>
        <w:jc w:val="both"/>
        <w:rPr>
          <w:rFonts w:ascii="Times New Roman" w:hAnsi="Times New Roman" w:cs="Times New Roman"/>
          <w:sz w:val="24"/>
          <w:szCs w:val="24"/>
        </w:rPr>
      </w:pPr>
      <w:r w:rsidRPr="00825EB6">
        <w:rPr>
          <w:rFonts w:ascii="Times New Roman" w:hAnsi="Times New Roman" w:cs="Times New Roman"/>
          <w:sz w:val="24"/>
          <w:szCs w:val="24"/>
        </w:rPr>
        <w:t>4</w:t>
      </w:r>
      <w:r w:rsidR="00825EB6" w:rsidRPr="00825EB6">
        <w:rPr>
          <w:rFonts w:ascii="Times New Roman" w:hAnsi="Times New Roman" w:cs="Times New Roman"/>
          <w:sz w:val="24"/>
          <w:szCs w:val="24"/>
        </w:rPr>
        <w:t>.5</w:t>
      </w:r>
      <w:r w:rsidR="00E31B66" w:rsidRPr="00825EB6">
        <w:rPr>
          <w:rFonts w:ascii="Times New Roman" w:hAnsi="Times New Roman" w:cs="Times New Roman"/>
          <w:sz w:val="24"/>
          <w:szCs w:val="24"/>
        </w:rPr>
        <w:t xml:space="preserve"> </w:t>
      </w:r>
      <w:r w:rsidR="00825EB6" w:rsidRPr="00825EB6">
        <w:rPr>
          <w:rFonts w:ascii="Times New Roman" w:hAnsi="Times New Roman" w:cs="Times New Roman"/>
          <w:i/>
          <w:sz w:val="24"/>
          <w:szCs w:val="24"/>
        </w:rPr>
        <w:t>DASHBOARD</w:t>
      </w:r>
      <w:r w:rsidR="00E31B66" w:rsidRPr="00825EB6">
        <w:rPr>
          <w:rFonts w:ascii="Times New Roman" w:hAnsi="Times New Roman" w:cs="Times New Roman"/>
          <w:sz w:val="24"/>
          <w:szCs w:val="24"/>
        </w:rPr>
        <w:t xml:space="preserve"> “CCIM BI”</w:t>
      </w:r>
    </w:p>
    <w:p w:rsidR="00CA06C6" w:rsidRDefault="00E31B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Depois de toda a modelagem e dimensionamento do cubo OLAP mostrados anteriormente, foi possível desenvolver um protótipo de </w:t>
      </w:r>
      <w:proofErr w:type="spellStart"/>
      <w:r>
        <w:rPr>
          <w:rFonts w:ascii="Times New Roman" w:hAnsi="Times New Roman" w:cs="Times New Roman"/>
          <w:i/>
          <w:sz w:val="24"/>
          <w:szCs w:val="24"/>
        </w:rPr>
        <w:t>dashboard</w:t>
      </w:r>
      <w:proofErr w:type="spellEnd"/>
      <w:r>
        <w:rPr>
          <w:rFonts w:ascii="Times New Roman" w:hAnsi="Times New Roman" w:cs="Times New Roman"/>
          <w:sz w:val="24"/>
          <w:szCs w:val="24"/>
        </w:rPr>
        <w:t xml:space="preserve"> que possui muitas funções relevantes. Este foi desenvolvimento foi realizado através do </w:t>
      </w:r>
      <w:r>
        <w:rPr>
          <w:rFonts w:ascii="Times New Roman" w:hAnsi="Times New Roman" w:cs="Times New Roman"/>
          <w:i/>
          <w:sz w:val="24"/>
          <w:szCs w:val="24"/>
        </w:rPr>
        <w:t>Power BI</w:t>
      </w:r>
      <w:r>
        <w:rPr>
          <w:rFonts w:ascii="Times New Roman" w:hAnsi="Times New Roman" w:cs="Times New Roman"/>
          <w:sz w:val="24"/>
          <w:szCs w:val="24"/>
        </w:rPr>
        <w:t>®.</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 a ferramenta pronta, é possível explorar muitas funcionalidades, dentre elas: relatórios das bases de dados e </w:t>
      </w:r>
      <w:proofErr w:type="spellStart"/>
      <w:r>
        <w:rPr>
          <w:rFonts w:ascii="Times New Roman" w:hAnsi="Times New Roman" w:cs="Times New Roman"/>
          <w:i/>
          <w:sz w:val="24"/>
          <w:szCs w:val="24"/>
        </w:rPr>
        <w:t>dashboard</w:t>
      </w:r>
      <w:proofErr w:type="spellEnd"/>
      <w:r>
        <w:rPr>
          <w:rFonts w:ascii="Times New Roman" w:hAnsi="Times New Roman" w:cs="Times New Roman"/>
          <w:sz w:val="24"/>
          <w:szCs w:val="24"/>
        </w:rPr>
        <w:t xml:space="preserve"> interativo para apoio a decisão dentro do setor do CCIM. Neste estudo o programa foi usado como exemplo e não teve como objetivo esgotar suas funcionalidades, ficando a critério dos usuários o incremento futuro dessa nova tecnologia.</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recursos oferecidos nele são mais completos que </w:t>
      </w:r>
      <w:proofErr w:type="gramStart"/>
      <w:r>
        <w:rPr>
          <w:rFonts w:ascii="Times New Roman" w:hAnsi="Times New Roman" w:cs="Times New Roman"/>
          <w:sz w:val="24"/>
          <w:szCs w:val="24"/>
        </w:rPr>
        <w:t>os relatórios extraído</w:t>
      </w:r>
      <w:r w:rsidR="00522BB7">
        <w:rPr>
          <w:rFonts w:ascii="Times New Roman" w:hAnsi="Times New Roman" w:cs="Times New Roman"/>
          <w:sz w:val="24"/>
          <w:szCs w:val="24"/>
        </w:rPr>
        <w:t>s diretamente do sistema SINGRA</w:t>
      </w:r>
      <w:proofErr w:type="gramEnd"/>
      <w:r>
        <w:rPr>
          <w:rFonts w:ascii="Times New Roman" w:hAnsi="Times New Roman" w:cs="Times New Roman"/>
          <w:sz w:val="24"/>
          <w:szCs w:val="24"/>
        </w:rPr>
        <w:t>, por conta de haver a possibilidade do cruzamento</w:t>
      </w:r>
      <w:r w:rsidR="00A72AE3">
        <w:rPr>
          <w:rFonts w:ascii="Times New Roman" w:hAnsi="Times New Roman" w:cs="Times New Roman"/>
          <w:sz w:val="24"/>
          <w:szCs w:val="24"/>
        </w:rPr>
        <w:t xml:space="preserve"> dos dados</w:t>
      </w:r>
      <w:r>
        <w:rPr>
          <w:rFonts w:ascii="Times New Roman" w:hAnsi="Times New Roman" w:cs="Times New Roman"/>
          <w:sz w:val="24"/>
          <w:szCs w:val="24"/>
        </w:rPr>
        <w:t xml:space="preserve"> e a capacidade de trabalha</w:t>
      </w:r>
      <w:r w:rsidR="004B1710">
        <w:rPr>
          <w:rFonts w:ascii="Times New Roman" w:hAnsi="Times New Roman" w:cs="Times New Roman"/>
          <w:sz w:val="24"/>
          <w:szCs w:val="24"/>
        </w:rPr>
        <w:t>r com grande quantidade desses</w:t>
      </w:r>
      <w:r>
        <w:rPr>
          <w:rFonts w:ascii="Times New Roman" w:hAnsi="Times New Roman" w:cs="Times New Roman"/>
          <w:sz w:val="24"/>
          <w:szCs w:val="24"/>
        </w:rPr>
        <w:t xml:space="preserve"> ao mesmo tempo, algo que, possivelmente, demandaria muito tempo do sistema, podendo até travá-lo. O “CCIM BI” oferece vários recursos gráficos para a exibição das informações, por exemplo gráficos em </w:t>
      </w:r>
      <w:r>
        <w:rPr>
          <w:rFonts w:ascii="Times New Roman" w:hAnsi="Times New Roman" w:cs="Times New Roman"/>
          <w:sz w:val="24"/>
          <w:szCs w:val="24"/>
        </w:rPr>
        <w:lastRenderedPageBreak/>
        <w:t xml:space="preserve">barras, em pizza e de linhas, </w:t>
      </w:r>
      <w:proofErr w:type="spellStart"/>
      <w:r>
        <w:rPr>
          <w:rFonts w:ascii="Times New Roman" w:hAnsi="Times New Roman" w:cs="Times New Roman"/>
          <w:i/>
          <w:sz w:val="24"/>
          <w:szCs w:val="24"/>
        </w:rPr>
        <w:t>boxplots</w:t>
      </w:r>
      <w:proofErr w:type="spellEnd"/>
      <w:r>
        <w:rPr>
          <w:rFonts w:ascii="Times New Roman" w:hAnsi="Times New Roman" w:cs="Times New Roman"/>
          <w:sz w:val="24"/>
          <w:szCs w:val="24"/>
        </w:rPr>
        <w:t>, tabelas e outros. A escolha de quais informações e a forma de exibição destas fica</w:t>
      </w:r>
      <w:r w:rsidR="00154EEA">
        <w:rPr>
          <w:rFonts w:ascii="Times New Roman" w:hAnsi="Times New Roman" w:cs="Times New Roman"/>
          <w:sz w:val="24"/>
          <w:szCs w:val="24"/>
        </w:rPr>
        <w:t>m</w:t>
      </w:r>
      <w:r>
        <w:rPr>
          <w:rFonts w:ascii="Times New Roman" w:hAnsi="Times New Roman" w:cs="Times New Roman"/>
          <w:sz w:val="24"/>
          <w:szCs w:val="24"/>
        </w:rPr>
        <w:t xml:space="preserve"> a critério do usuário.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 protótipo apresentado no trabalho está na aplicação local e pode ser acessado por qualquer usuário. A seguir seguem algumas figuras de funcionalidades.</w:t>
      </w:r>
    </w:p>
    <w:p w:rsidR="00CA06C6" w:rsidRDefault="00CA06C6">
      <w:pPr>
        <w:spacing w:after="0" w:line="240" w:lineRule="auto"/>
        <w:jc w:val="both"/>
        <w:rPr>
          <w:rFonts w:ascii="Times New Roman" w:hAnsi="Times New Roman" w:cs="Times New Roman"/>
          <w:sz w:val="24"/>
          <w:szCs w:val="24"/>
        </w:rPr>
      </w:pPr>
    </w:p>
    <w:p w:rsidR="00CA06C6" w:rsidRDefault="00E31B66" w:rsidP="0018085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Figura 6 – Exemplo de </w:t>
      </w:r>
      <w:proofErr w:type="spellStart"/>
      <w:r>
        <w:rPr>
          <w:rFonts w:ascii="Times New Roman" w:hAnsi="Times New Roman" w:cs="Times New Roman"/>
          <w:b/>
          <w:i/>
          <w:sz w:val="20"/>
          <w:szCs w:val="20"/>
        </w:rPr>
        <w:t>Dashboard</w:t>
      </w:r>
      <w:proofErr w:type="spellEnd"/>
      <w:r>
        <w:rPr>
          <w:rFonts w:ascii="Times New Roman" w:hAnsi="Times New Roman" w:cs="Times New Roman"/>
          <w:b/>
          <w:sz w:val="20"/>
          <w:szCs w:val="20"/>
        </w:rPr>
        <w:t xml:space="preserve"> desenvolvido</w:t>
      </w:r>
      <w:r>
        <w:rPr>
          <w:noProof/>
          <w:lang w:eastAsia="pt-BR"/>
        </w:rPr>
        <w:drawing>
          <wp:inline distT="0" distB="0" distL="0" distR="0">
            <wp:extent cx="5778500" cy="2990850"/>
            <wp:effectExtent l="0" t="0" r="0" b="0"/>
            <wp:docPr id="6" name="Imagem 6"/>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pic:blipFill>
                  <pic:spPr>
                    <a:xfrm>
                      <a:off x="0" y="0"/>
                      <a:ext cx="5778500" cy="2990850"/>
                    </a:xfrm>
                    <a:prstGeom prst="rect">
                      <a:avLst/>
                    </a:prstGeom>
                    <a:ln>
                      <a:noFill/>
                    </a:ln>
                  </pic:spPr>
                </pic:pic>
              </a:graphicData>
            </a:graphic>
          </wp:inline>
        </w:drawing>
      </w:r>
    </w:p>
    <w:p w:rsidR="00CA06C6" w:rsidRDefault="00E31B66">
      <w:pPr>
        <w:spacing w:after="0" w:line="240" w:lineRule="auto"/>
        <w:rPr>
          <w:rFonts w:ascii="Times New Roman" w:hAnsi="Times New Roman" w:cs="Times New Roman"/>
          <w:sz w:val="18"/>
          <w:szCs w:val="18"/>
        </w:rPr>
      </w:pPr>
      <w:r w:rsidRPr="003F6B5D">
        <w:rPr>
          <w:rFonts w:ascii="Times New Roman" w:hAnsi="Times New Roman" w:cs="Times New Roman"/>
          <w:sz w:val="18"/>
          <w:szCs w:val="18"/>
        </w:rPr>
        <w:t>Fonte: Elaborado pelo autor</w:t>
      </w:r>
      <w:r w:rsidR="00877B2D">
        <w:rPr>
          <w:rFonts w:ascii="Times New Roman" w:hAnsi="Times New Roman" w:cs="Times New Roman"/>
          <w:sz w:val="18"/>
          <w:szCs w:val="18"/>
        </w:rPr>
        <w:t xml:space="preserve"> (2022)</w:t>
      </w:r>
      <w:r w:rsidRPr="003F6B5D">
        <w:rPr>
          <w:rFonts w:ascii="Times New Roman" w:hAnsi="Times New Roman" w:cs="Times New Roman"/>
          <w:sz w:val="18"/>
          <w:szCs w:val="18"/>
        </w:rPr>
        <w:t>.</w:t>
      </w:r>
    </w:p>
    <w:p w:rsidR="00F8711D" w:rsidRDefault="00F8711D" w:rsidP="0018085C">
      <w:pPr>
        <w:spacing w:after="0" w:line="240" w:lineRule="auto"/>
        <w:rPr>
          <w:rFonts w:ascii="Times New Roman" w:hAnsi="Times New Roman" w:cs="Times New Roman"/>
          <w:b/>
          <w:sz w:val="24"/>
          <w:szCs w:val="24"/>
        </w:rPr>
      </w:pPr>
    </w:p>
    <w:p w:rsidR="00CA06C6" w:rsidRDefault="00E31B66" w:rsidP="0018085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Figura 7 – Exemplo de consulta por contrato no </w:t>
      </w:r>
      <w:proofErr w:type="spellStart"/>
      <w:r>
        <w:rPr>
          <w:rFonts w:ascii="Times New Roman" w:hAnsi="Times New Roman" w:cs="Times New Roman"/>
          <w:b/>
          <w:i/>
          <w:sz w:val="20"/>
          <w:szCs w:val="20"/>
        </w:rPr>
        <w:t>dashboard</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desenvolvido</w:t>
      </w:r>
    </w:p>
    <w:p w:rsidR="00CA06C6" w:rsidRDefault="00E31B66">
      <w:pPr>
        <w:spacing w:after="0" w:line="240" w:lineRule="auto"/>
        <w:jc w:val="center"/>
        <w:rPr>
          <w:rFonts w:ascii="Times New Roman" w:hAnsi="Times New Roman" w:cs="Times New Roman"/>
          <w:sz w:val="24"/>
          <w:szCs w:val="24"/>
        </w:rPr>
      </w:pPr>
      <w:r>
        <w:rPr>
          <w:noProof/>
          <w:lang w:eastAsia="pt-BR"/>
        </w:rPr>
        <w:drawing>
          <wp:inline distT="0" distB="0" distL="0" distR="0">
            <wp:extent cx="5754370" cy="3225800"/>
            <wp:effectExtent l="0" t="0" r="0" b="0"/>
            <wp:docPr id="7" name="Imagem 7"/>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pic:blipFill>
                  <pic:spPr>
                    <a:xfrm>
                      <a:off x="0" y="0"/>
                      <a:ext cx="5753897" cy="3225535"/>
                    </a:xfrm>
                    <a:prstGeom prst="rect">
                      <a:avLst/>
                    </a:prstGeom>
                    <a:ln>
                      <a:noFill/>
                    </a:ln>
                  </pic:spPr>
                </pic:pic>
              </a:graphicData>
            </a:graphic>
          </wp:inline>
        </w:drawing>
      </w:r>
    </w:p>
    <w:p w:rsidR="00CA06C6" w:rsidRPr="003F6B5D" w:rsidRDefault="00E31B66">
      <w:pPr>
        <w:spacing w:after="0" w:line="240" w:lineRule="auto"/>
        <w:rPr>
          <w:rFonts w:ascii="Times New Roman" w:hAnsi="Times New Roman" w:cs="Times New Roman"/>
          <w:sz w:val="18"/>
          <w:szCs w:val="18"/>
        </w:rPr>
      </w:pPr>
      <w:r w:rsidRPr="003F6B5D">
        <w:rPr>
          <w:rFonts w:ascii="Times New Roman" w:hAnsi="Times New Roman" w:cs="Times New Roman"/>
          <w:sz w:val="18"/>
          <w:szCs w:val="18"/>
        </w:rPr>
        <w:t>Fonte: Elaborado pelo autor</w:t>
      </w:r>
      <w:r w:rsidR="00877B2D">
        <w:rPr>
          <w:rFonts w:ascii="Times New Roman" w:hAnsi="Times New Roman" w:cs="Times New Roman"/>
          <w:sz w:val="18"/>
          <w:szCs w:val="18"/>
        </w:rPr>
        <w:t xml:space="preserve"> (2022)</w:t>
      </w:r>
      <w:r w:rsidRPr="003F6B5D">
        <w:rPr>
          <w:rFonts w:ascii="Times New Roman" w:hAnsi="Times New Roman" w:cs="Times New Roman"/>
          <w:sz w:val="18"/>
          <w:szCs w:val="18"/>
        </w:rPr>
        <w:t>.</w:t>
      </w:r>
    </w:p>
    <w:p w:rsidR="00DF3988" w:rsidRDefault="00DF3988">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DF3988" w:rsidRDefault="00DF3988" w:rsidP="00D43401">
      <w:pPr>
        <w:spacing w:after="0" w:line="240" w:lineRule="auto"/>
        <w:rPr>
          <w:rFonts w:ascii="Times New Roman" w:hAnsi="Times New Roman" w:cs="Times New Roman"/>
          <w:b/>
          <w:sz w:val="20"/>
          <w:szCs w:val="20"/>
        </w:rPr>
      </w:pPr>
    </w:p>
    <w:p w:rsidR="00CA06C6" w:rsidRDefault="00E31B66" w:rsidP="00D4340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Figura 8 – Exemplo de consulta por RCL no </w:t>
      </w:r>
      <w:proofErr w:type="spellStart"/>
      <w:r>
        <w:rPr>
          <w:rFonts w:ascii="Times New Roman" w:hAnsi="Times New Roman" w:cs="Times New Roman"/>
          <w:b/>
          <w:i/>
          <w:sz w:val="20"/>
          <w:szCs w:val="20"/>
        </w:rPr>
        <w:t>dashboard</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desenvolvido</w:t>
      </w:r>
    </w:p>
    <w:p w:rsidR="00CA06C6" w:rsidRDefault="00E31B66">
      <w:pPr>
        <w:spacing w:after="0" w:line="240" w:lineRule="auto"/>
        <w:jc w:val="center"/>
        <w:rPr>
          <w:rFonts w:ascii="Times New Roman" w:hAnsi="Times New Roman" w:cs="Times New Roman"/>
          <w:b/>
          <w:sz w:val="20"/>
          <w:szCs w:val="20"/>
        </w:rPr>
      </w:pPr>
      <w:r>
        <w:rPr>
          <w:noProof/>
          <w:lang w:eastAsia="pt-BR"/>
        </w:rPr>
        <mc:AlternateContent>
          <mc:Choice Requires="wps">
            <w:drawing>
              <wp:inline distT="0" distB="0" distL="0" distR="0">
                <wp:extent cx="5754370" cy="3218180"/>
                <wp:effectExtent l="0" t="0" r="0" b="0"/>
                <wp:docPr id="8" name="Imagem 8"/>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pic:blipFill>
                      <pic:spPr>
                        <a:xfrm>
                          <a:off x="0" y="0"/>
                          <a:ext cx="5753880" cy="3217680"/>
                        </a:xfrm>
                        <a:prstGeom prst="rect">
                          <a:avLst/>
                        </a:prstGeom>
                        <a:ln>
                          <a:noFill/>
                        </a:ln>
                      </pic:spPr>
                    </pic:pic>
                  </a:graphicData>
                </a:graphic>
              </wp:inline>
            </w:drawing>
          </mc:Choice>
          <mc:Fallback>
            <w:pict>
              <v:shape id="shape_0" stroked="f" style="position:absolute;margin-left:0pt;margin-top:-253.4pt;width:453pt;height:253.3pt;mso-position-vertical:top" type="shapetype_75">
                <v:imagedata r:id="rId22" o:detectmouseclick="t"/>
                <w10:wrap type="none"/>
                <v:stroke color="#3465a4" joinstyle="round" endcap="flat"/>
              </v:shape>
            </w:pict>
          </mc:Fallback>
        </mc:AlternateContent>
      </w:r>
    </w:p>
    <w:p w:rsidR="00CA06C6" w:rsidRPr="003F6B5D" w:rsidRDefault="00E31B66">
      <w:pPr>
        <w:spacing w:after="0" w:line="240" w:lineRule="auto"/>
        <w:rPr>
          <w:rFonts w:ascii="Times New Roman" w:hAnsi="Times New Roman" w:cs="Times New Roman"/>
          <w:sz w:val="18"/>
          <w:szCs w:val="18"/>
        </w:rPr>
      </w:pPr>
      <w:r w:rsidRPr="003F6B5D">
        <w:rPr>
          <w:rFonts w:ascii="Times New Roman" w:hAnsi="Times New Roman" w:cs="Times New Roman"/>
          <w:sz w:val="18"/>
          <w:szCs w:val="18"/>
        </w:rPr>
        <w:t>Fonte: Elaborado pelo autor</w:t>
      </w:r>
      <w:r w:rsidR="00877B2D">
        <w:rPr>
          <w:rFonts w:ascii="Times New Roman" w:hAnsi="Times New Roman" w:cs="Times New Roman"/>
          <w:sz w:val="18"/>
          <w:szCs w:val="18"/>
        </w:rPr>
        <w:t xml:space="preserve"> (2022)</w:t>
      </w:r>
      <w:r w:rsidRPr="003F6B5D">
        <w:rPr>
          <w:rFonts w:ascii="Times New Roman" w:hAnsi="Times New Roman" w:cs="Times New Roman"/>
          <w:sz w:val="18"/>
          <w:szCs w:val="18"/>
        </w:rPr>
        <w:t>.</w:t>
      </w:r>
    </w:p>
    <w:p w:rsidR="00CA06C6" w:rsidRDefault="00CA06C6">
      <w:pPr>
        <w:spacing w:after="0" w:line="240" w:lineRule="auto"/>
        <w:jc w:val="center"/>
        <w:rPr>
          <w:rFonts w:ascii="Times New Roman" w:hAnsi="Times New Roman" w:cs="Times New Roman"/>
          <w:b/>
          <w:sz w:val="20"/>
          <w:szCs w:val="20"/>
        </w:rPr>
      </w:pPr>
    </w:p>
    <w:p w:rsidR="00CA06C6" w:rsidRPr="001F0531" w:rsidRDefault="005B2AE1">
      <w:pPr>
        <w:spacing w:after="0" w:line="240" w:lineRule="auto"/>
        <w:jc w:val="both"/>
        <w:rPr>
          <w:rFonts w:ascii="Times New Roman" w:hAnsi="Times New Roman" w:cs="Times New Roman"/>
          <w:sz w:val="24"/>
          <w:szCs w:val="24"/>
        </w:rPr>
      </w:pPr>
      <w:r w:rsidRPr="001F0531">
        <w:rPr>
          <w:rFonts w:ascii="Times New Roman" w:hAnsi="Times New Roman" w:cs="Times New Roman"/>
          <w:sz w:val="24"/>
          <w:szCs w:val="24"/>
        </w:rPr>
        <w:t>4</w:t>
      </w:r>
      <w:r w:rsidR="001F0531" w:rsidRPr="001F0531">
        <w:rPr>
          <w:rFonts w:ascii="Times New Roman" w:hAnsi="Times New Roman" w:cs="Times New Roman"/>
          <w:sz w:val="24"/>
          <w:szCs w:val="24"/>
        </w:rPr>
        <w:t>.6</w:t>
      </w:r>
      <w:r w:rsidR="00E31B66" w:rsidRPr="001F0531">
        <w:rPr>
          <w:rFonts w:ascii="Times New Roman" w:hAnsi="Times New Roman" w:cs="Times New Roman"/>
          <w:sz w:val="24"/>
          <w:szCs w:val="24"/>
        </w:rPr>
        <w:t xml:space="preserve"> R</w:t>
      </w:r>
      <w:r w:rsidR="001F0531" w:rsidRPr="001F0531">
        <w:rPr>
          <w:rFonts w:ascii="Times New Roman" w:hAnsi="Times New Roman" w:cs="Times New Roman"/>
          <w:sz w:val="24"/>
          <w:szCs w:val="24"/>
        </w:rPr>
        <w:t>ESULTADOS DA SOLUÇÃO PROPOSTA</w:t>
      </w:r>
    </w:p>
    <w:p w:rsidR="00CA06C6" w:rsidRDefault="00CA06C6">
      <w:pPr>
        <w:spacing w:after="0" w:line="240" w:lineRule="auto"/>
        <w:ind w:firstLine="708"/>
        <w:jc w:val="both"/>
        <w:rPr>
          <w:rStyle w:val="synonyms"/>
          <w:rFonts w:ascii="Times New Roman" w:hAnsi="Times New Roman" w:cs="Times New Roman"/>
          <w:sz w:val="24"/>
          <w:szCs w:val="24"/>
        </w:rPr>
      </w:pPr>
    </w:p>
    <w:p w:rsidR="00CA06C6" w:rsidRDefault="00E31B66">
      <w:pPr>
        <w:spacing w:after="0" w:line="240" w:lineRule="auto"/>
        <w:ind w:firstLine="708"/>
        <w:jc w:val="both"/>
        <w:rPr>
          <w:rStyle w:val="paraphrase"/>
          <w:rFonts w:ascii="Times New Roman" w:hAnsi="Times New Roman" w:cs="Times New Roman"/>
          <w:sz w:val="24"/>
          <w:szCs w:val="24"/>
        </w:rPr>
      </w:pPr>
      <w:r>
        <w:rPr>
          <w:rStyle w:val="synonyms"/>
          <w:rFonts w:ascii="Times New Roman" w:hAnsi="Times New Roman" w:cs="Times New Roman"/>
          <w:sz w:val="24"/>
          <w:szCs w:val="24"/>
        </w:rPr>
        <w:t>Levando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em </w:t>
      </w:r>
      <w:r>
        <w:rPr>
          <w:rStyle w:val="synonyms"/>
          <w:rFonts w:ascii="Times New Roman" w:hAnsi="Times New Roman" w:cs="Times New Roman"/>
          <w:sz w:val="24"/>
          <w:szCs w:val="24"/>
        </w:rPr>
        <w:t>consideração</w:t>
      </w:r>
      <w:r>
        <w:rPr>
          <w:rStyle w:val="added"/>
          <w:rFonts w:ascii="Times New Roman" w:hAnsi="Times New Roman" w:cs="Times New Roman"/>
          <w:sz w:val="24"/>
          <w:szCs w:val="24"/>
        </w:rPr>
        <w:t xml:space="preserve"> </w:t>
      </w:r>
      <w:r>
        <w:rPr>
          <w:rStyle w:val="paraphrase"/>
          <w:rFonts w:ascii="Times New Roman" w:hAnsi="Times New Roman" w:cs="Times New Roman"/>
          <w:sz w:val="24"/>
          <w:szCs w:val="24"/>
        </w:rPr>
        <w:t xml:space="preserve">a pesquisa bibliográfica e documental, </w:t>
      </w:r>
      <w:r>
        <w:rPr>
          <w:rStyle w:val="synonyms"/>
          <w:rFonts w:ascii="Times New Roman" w:hAnsi="Times New Roman" w:cs="Times New Roman"/>
          <w:sz w:val="24"/>
          <w:szCs w:val="24"/>
        </w:rPr>
        <w:t>os aspectos</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peculiaridades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notados</w:t>
      </w:r>
      <w:r>
        <w:rPr>
          <w:rStyle w:val="paraphrase"/>
          <w:rFonts w:ascii="Times New Roman" w:hAnsi="Times New Roman" w:cs="Times New Roman"/>
          <w:sz w:val="24"/>
          <w:szCs w:val="24"/>
        </w:rPr>
        <w:t xml:space="preserve"> durante esta </w:t>
      </w:r>
      <w:r>
        <w:rPr>
          <w:rStyle w:val="synonyms"/>
          <w:rFonts w:ascii="Times New Roman" w:hAnsi="Times New Roman" w:cs="Times New Roman"/>
          <w:sz w:val="24"/>
          <w:szCs w:val="24"/>
        </w:rPr>
        <w:t>pesquisa</w:t>
      </w:r>
      <w:r w:rsidR="00074A7E">
        <w:rPr>
          <w:rStyle w:val="paraphrase"/>
          <w:rFonts w:ascii="Times New Roman" w:hAnsi="Times New Roman" w:cs="Times New Roman"/>
          <w:sz w:val="24"/>
          <w:szCs w:val="24"/>
        </w:rPr>
        <w:t>, ressalta-se</w:t>
      </w:r>
      <w:r>
        <w:rPr>
          <w:rStyle w:val="paraphrase"/>
          <w:rFonts w:ascii="Times New Roman" w:hAnsi="Times New Roman" w:cs="Times New Roman"/>
          <w:sz w:val="24"/>
          <w:szCs w:val="24"/>
        </w:rPr>
        <w:t xml:space="preserve"> que a implementação </w:t>
      </w:r>
      <w:r>
        <w:rPr>
          <w:rStyle w:val="synonyms"/>
          <w:rFonts w:ascii="Times New Roman" w:hAnsi="Times New Roman" w:cs="Times New Roman"/>
          <w:sz w:val="24"/>
          <w:szCs w:val="24"/>
        </w:rPr>
        <w:t>da solução</w:t>
      </w:r>
      <w:r>
        <w:rPr>
          <w:rStyle w:val="paraphrase"/>
          <w:rFonts w:ascii="Times New Roman" w:hAnsi="Times New Roman" w:cs="Times New Roman"/>
          <w:sz w:val="24"/>
          <w:szCs w:val="24"/>
        </w:rPr>
        <w:t xml:space="preserve"> proposta possui capacidade de promover maior </w:t>
      </w:r>
      <w:r>
        <w:rPr>
          <w:rStyle w:val="synonyms"/>
          <w:rFonts w:ascii="Times New Roman" w:hAnsi="Times New Roman" w:cs="Times New Roman"/>
          <w:sz w:val="24"/>
          <w:szCs w:val="24"/>
        </w:rPr>
        <w:t>controle</w:t>
      </w:r>
      <w:r>
        <w:rPr>
          <w:rStyle w:val="paraphrase"/>
          <w:rFonts w:ascii="Times New Roman" w:hAnsi="Times New Roman" w:cs="Times New Roman"/>
          <w:sz w:val="24"/>
          <w:szCs w:val="24"/>
        </w:rPr>
        <w:t xml:space="preserve"> e</w:t>
      </w:r>
      <w:r w:rsidR="00D34312">
        <w:rPr>
          <w:rStyle w:val="paraphrase"/>
          <w:rFonts w:ascii="Times New Roman" w:hAnsi="Times New Roman" w:cs="Times New Roman"/>
          <w:sz w:val="24"/>
          <w:szCs w:val="24"/>
        </w:rPr>
        <w:t>, por conseguinte,</w:t>
      </w:r>
      <w:r>
        <w:rPr>
          <w:rStyle w:val="paraphrase"/>
          <w:rFonts w:ascii="Times New Roman" w:hAnsi="Times New Roman" w:cs="Times New Roman"/>
          <w:sz w:val="24"/>
          <w:szCs w:val="24"/>
        </w:rPr>
        <w:t xml:space="preserve"> menos </w:t>
      </w:r>
      <w:r>
        <w:rPr>
          <w:rStyle w:val="added"/>
          <w:rFonts w:ascii="Times New Roman" w:hAnsi="Times New Roman" w:cs="Times New Roman"/>
          <w:sz w:val="24"/>
          <w:szCs w:val="24"/>
        </w:rPr>
        <w:t>imprecisões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de preen</w:t>
      </w:r>
      <w:r w:rsidR="00FA3374">
        <w:rPr>
          <w:rStyle w:val="synonyms"/>
          <w:rFonts w:ascii="Times New Roman" w:hAnsi="Times New Roman" w:cs="Times New Roman"/>
          <w:sz w:val="24"/>
          <w:szCs w:val="24"/>
        </w:rPr>
        <w:t>chimento d</w:t>
      </w:r>
      <w:r w:rsidR="00893B02">
        <w:rPr>
          <w:rStyle w:val="synonyms"/>
          <w:rFonts w:ascii="Times New Roman" w:hAnsi="Times New Roman" w:cs="Times New Roman"/>
          <w:sz w:val="24"/>
          <w:szCs w:val="24"/>
        </w:rPr>
        <w:t>a planilha atual</w:t>
      </w:r>
      <w:r>
        <w:rPr>
          <w:rStyle w:val="synonyms"/>
          <w:rFonts w:ascii="Times New Roman" w:hAnsi="Times New Roman" w:cs="Times New Roman"/>
          <w:sz w:val="24"/>
          <w:szCs w:val="24"/>
        </w:rPr>
        <w:t xml:space="preserve"> usada no departamento</w:t>
      </w:r>
      <w:r>
        <w:rPr>
          <w:rStyle w:val="paraphrase"/>
          <w:rFonts w:ascii="Times New Roman" w:hAnsi="Times New Roman" w:cs="Times New Roman"/>
          <w:sz w:val="24"/>
          <w:szCs w:val="24"/>
        </w:rPr>
        <w:t xml:space="preserve"> do CCIM, pelo fato da extração de dados ser realizada diretamente do sistema.</w:t>
      </w:r>
      <w:r>
        <w:rPr>
          <w:rFonts w:ascii="Times New Roman" w:hAnsi="Times New Roman" w:cs="Times New Roman"/>
          <w:sz w:val="24"/>
          <w:szCs w:val="24"/>
        </w:rPr>
        <w:t xml:space="preserve"> </w:t>
      </w:r>
      <w:r>
        <w:rPr>
          <w:rStyle w:val="synonyms"/>
          <w:rFonts w:ascii="Times New Roman" w:hAnsi="Times New Roman" w:cs="Times New Roman"/>
          <w:sz w:val="24"/>
          <w:szCs w:val="24"/>
        </w:rPr>
        <w:t>A solução</w:t>
      </w:r>
      <w:r>
        <w:rPr>
          <w:rStyle w:val="paraphrase"/>
          <w:rFonts w:ascii="Times New Roman" w:hAnsi="Times New Roman" w:cs="Times New Roman"/>
          <w:sz w:val="24"/>
          <w:szCs w:val="24"/>
        </w:rPr>
        <w:t xml:space="preserve"> também </w:t>
      </w:r>
      <w:r>
        <w:rPr>
          <w:rStyle w:val="synonyms"/>
          <w:rFonts w:ascii="Times New Roman" w:hAnsi="Times New Roman" w:cs="Times New Roman"/>
          <w:sz w:val="24"/>
          <w:szCs w:val="24"/>
        </w:rPr>
        <w:t>permite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 preparação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conciliação</w:t>
      </w:r>
      <w:r>
        <w:rPr>
          <w:rStyle w:val="paraphrase"/>
          <w:rFonts w:ascii="Times New Roman" w:hAnsi="Times New Roman" w:cs="Times New Roman"/>
          <w:sz w:val="24"/>
          <w:szCs w:val="24"/>
        </w:rPr>
        <w:t xml:space="preserve"> de </w:t>
      </w:r>
      <w:r>
        <w:rPr>
          <w:rStyle w:val="synonyms"/>
          <w:rFonts w:ascii="Times New Roman" w:hAnsi="Times New Roman" w:cs="Times New Roman"/>
          <w:sz w:val="24"/>
          <w:szCs w:val="24"/>
        </w:rPr>
        <w:t>dados</w:t>
      </w:r>
      <w:r>
        <w:rPr>
          <w:rStyle w:val="paraphrase"/>
          <w:rFonts w:ascii="Times New Roman" w:hAnsi="Times New Roman" w:cs="Times New Roman"/>
          <w:sz w:val="24"/>
          <w:szCs w:val="24"/>
        </w:rPr>
        <w:t xml:space="preserve">, </w:t>
      </w:r>
      <w:r w:rsidR="00FD58D3">
        <w:rPr>
          <w:rStyle w:val="paraphrase"/>
          <w:rFonts w:ascii="Times New Roman" w:hAnsi="Times New Roman" w:cs="Times New Roman"/>
          <w:sz w:val="24"/>
          <w:szCs w:val="24"/>
        </w:rPr>
        <w:t xml:space="preserve">de </w:t>
      </w:r>
      <w:r>
        <w:rPr>
          <w:rStyle w:val="synonyms"/>
          <w:rFonts w:ascii="Times New Roman" w:hAnsi="Times New Roman" w:cs="Times New Roman"/>
          <w:sz w:val="24"/>
          <w:szCs w:val="24"/>
        </w:rPr>
        <w:t>conhecimentos</w:t>
      </w:r>
      <w:r w:rsidR="00D53DBA">
        <w:rPr>
          <w:rStyle w:val="paraphrase"/>
          <w:rFonts w:ascii="Times New Roman" w:hAnsi="Times New Roman" w:cs="Times New Roman"/>
          <w:sz w:val="24"/>
          <w:szCs w:val="24"/>
        </w:rPr>
        <w:t xml:space="preserve"> estratégicos e operacionais. Ajuda, ainda,</w:t>
      </w:r>
      <w:r>
        <w:rPr>
          <w:rStyle w:val="paraphrase"/>
          <w:rFonts w:ascii="Times New Roman" w:hAnsi="Times New Roman" w:cs="Times New Roman"/>
          <w:sz w:val="24"/>
          <w:szCs w:val="24"/>
        </w:rPr>
        <w:t xml:space="preserve"> </w:t>
      </w:r>
      <w:r w:rsidR="00D53DBA">
        <w:rPr>
          <w:rStyle w:val="paraphrase"/>
          <w:rFonts w:ascii="Times New Roman" w:hAnsi="Times New Roman" w:cs="Times New Roman"/>
          <w:sz w:val="24"/>
          <w:szCs w:val="24"/>
        </w:rPr>
        <w:t>na obtenção de maior</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agilidade</w:t>
      </w:r>
      <w:r w:rsidR="00D53DBA">
        <w:rPr>
          <w:rStyle w:val="paraphrase"/>
          <w:rFonts w:ascii="Times New Roman" w:hAnsi="Times New Roman" w:cs="Times New Roman"/>
          <w:sz w:val="24"/>
          <w:szCs w:val="24"/>
        </w:rPr>
        <w:t xml:space="preserve"> na integração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acesso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à informação</w:t>
      </w:r>
      <w:r>
        <w:rPr>
          <w:rStyle w:val="paraphrase"/>
          <w:rFonts w:ascii="Times New Roman" w:hAnsi="Times New Roman" w:cs="Times New Roman"/>
          <w:sz w:val="24"/>
          <w:szCs w:val="24"/>
        </w:rPr>
        <w:t xml:space="preserve"> e</w:t>
      </w:r>
      <w:r w:rsidR="00FD58D3">
        <w:rPr>
          <w:rStyle w:val="paraphrase"/>
          <w:rFonts w:ascii="Times New Roman" w:hAnsi="Times New Roman" w:cs="Times New Roman"/>
          <w:sz w:val="24"/>
          <w:szCs w:val="24"/>
        </w:rPr>
        <w:t>,</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consequentemente</w:t>
      </w:r>
      <w:r w:rsidR="00FD58D3">
        <w:rPr>
          <w:rStyle w:val="synonyms"/>
          <w:rFonts w:ascii="Times New Roman" w:hAnsi="Times New Roman" w:cs="Times New Roman"/>
          <w:sz w:val="24"/>
          <w:szCs w:val="24"/>
        </w:rPr>
        <w:t>,</w:t>
      </w:r>
      <w:r>
        <w:rPr>
          <w:rStyle w:val="paraphrase"/>
          <w:rFonts w:ascii="Times New Roman" w:hAnsi="Times New Roman" w:cs="Times New Roman"/>
          <w:sz w:val="24"/>
          <w:szCs w:val="24"/>
        </w:rPr>
        <w:t xml:space="preserve"> melhor</w:t>
      </w:r>
      <w:r w:rsidR="00D53DBA">
        <w:rPr>
          <w:rStyle w:val="paraphrase"/>
          <w:rFonts w:ascii="Times New Roman" w:hAnsi="Times New Roman" w:cs="Times New Roman"/>
          <w:sz w:val="24"/>
          <w:szCs w:val="24"/>
        </w:rPr>
        <w:t>a</w:t>
      </w:r>
      <w:r>
        <w:rPr>
          <w:rStyle w:val="paraphrase"/>
          <w:rFonts w:ascii="Times New Roman" w:hAnsi="Times New Roman" w:cs="Times New Roman"/>
          <w:sz w:val="24"/>
          <w:szCs w:val="24"/>
        </w:rPr>
        <w:t xml:space="preserve"> </w:t>
      </w:r>
      <w:r w:rsidR="00D53DBA">
        <w:rPr>
          <w:rStyle w:val="paraphrase"/>
          <w:rFonts w:ascii="Times New Roman" w:hAnsi="Times New Roman" w:cs="Times New Roman"/>
          <w:sz w:val="24"/>
          <w:szCs w:val="24"/>
        </w:rPr>
        <w:t>o processo de</w:t>
      </w:r>
      <w:r>
        <w:rPr>
          <w:rStyle w:val="paraphrase"/>
          <w:rFonts w:ascii="Times New Roman" w:hAnsi="Times New Roman" w:cs="Times New Roman"/>
          <w:sz w:val="24"/>
          <w:szCs w:val="24"/>
        </w:rPr>
        <w:t xml:space="preserve"> tomada de </w:t>
      </w:r>
      <w:r>
        <w:rPr>
          <w:rStyle w:val="synonyms"/>
          <w:rFonts w:ascii="Times New Roman" w:hAnsi="Times New Roman" w:cs="Times New Roman"/>
          <w:sz w:val="24"/>
          <w:szCs w:val="24"/>
        </w:rPr>
        <w:t>decisão</w:t>
      </w:r>
      <w:r w:rsidR="00D53DBA">
        <w:rPr>
          <w:rStyle w:val="synonyms"/>
          <w:rFonts w:ascii="Times New Roman" w:hAnsi="Times New Roman" w:cs="Times New Roman"/>
          <w:sz w:val="24"/>
          <w:szCs w:val="24"/>
        </w:rPr>
        <w:t>, tornando-o mais célere</w:t>
      </w:r>
      <w:r>
        <w:rPr>
          <w:rStyle w:val="paraphrase"/>
          <w:rFonts w:ascii="Times New Roman" w:hAnsi="Times New Roman" w:cs="Times New Roman"/>
          <w:sz w:val="24"/>
          <w:szCs w:val="24"/>
        </w:rPr>
        <w:t>.</w:t>
      </w:r>
      <w:r>
        <w:rPr>
          <w:rFonts w:ascii="Times New Roman" w:hAnsi="Times New Roman" w:cs="Times New Roman"/>
          <w:sz w:val="24"/>
          <w:szCs w:val="24"/>
        </w:rPr>
        <w:t xml:space="preserve"> </w:t>
      </w:r>
      <w:r>
        <w:rPr>
          <w:rStyle w:val="paraphrase"/>
          <w:rFonts w:ascii="Times New Roman" w:hAnsi="Times New Roman" w:cs="Times New Roman"/>
          <w:sz w:val="24"/>
          <w:szCs w:val="24"/>
        </w:rPr>
        <w:t xml:space="preserve">Além disso, </w:t>
      </w:r>
      <w:r>
        <w:rPr>
          <w:rStyle w:val="synonyms"/>
          <w:rFonts w:ascii="Times New Roman" w:hAnsi="Times New Roman" w:cs="Times New Roman"/>
          <w:sz w:val="24"/>
          <w:szCs w:val="24"/>
        </w:rPr>
        <w:t>permite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acompanhamento</w:t>
      </w:r>
      <w:r>
        <w:rPr>
          <w:rStyle w:val="paraphrase"/>
          <w:rFonts w:ascii="Times New Roman" w:hAnsi="Times New Roman" w:cs="Times New Roman"/>
          <w:sz w:val="24"/>
          <w:szCs w:val="24"/>
        </w:rPr>
        <w:t xml:space="preserve"> dos indicadores de desempenho do setor, </w:t>
      </w:r>
      <w:r>
        <w:rPr>
          <w:rStyle w:val="synonyms"/>
          <w:rFonts w:ascii="Times New Roman" w:hAnsi="Times New Roman" w:cs="Times New Roman"/>
          <w:sz w:val="24"/>
          <w:szCs w:val="24"/>
        </w:rPr>
        <w:t>trazendo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ganhos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 xml:space="preserve">no </w:t>
      </w:r>
      <w:r>
        <w:rPr>
          <w:rStyle w:val="paraphrase"/>
          <w:rFonts w:ascii="Times New Roman" w:hAnsi="Times New Roman" w:cs="Times New Roman"/>
          <w:sz w:val="24"/>
          <w:szCs w:val="24"/>
        </w:rPr>
        <w:t xml:space="preserve">GCS, </w:t>
      </w:r>
      <w:r>
        <w:rPr>
          <w:rStyle w:val="added"/>
          <w:rFonts w:ascii="Times New Roman" w:hAnsi="Times New Roman" w:cs="Times New Roman"/>
          <w:sz w:val="24"/>
          <w:szCs w:val="24"/>
        </w:rPr>
        <w:t xml:space="preserve">bem </w:t>
      </w:r>
      <w:r>
        <w:rPr>
          <w:rStyle w:val="paraphrase"/>
          <w:rFonts w:ascii="Times New Roman" w:hAnsi="Times New Roman" w:cs="Times New Roman"/>
          <w:sz w:val="24"/>
          <w:szCs w:val="24"/>
        </w:rPr>
        <w:t xml:space="preserve">como </w:t>
      </w:r>
      <w:r>
        <w:rPr>
          <w:rStyle w:val="synonyms"/>
          <w:rFonts w:ascii="Times New Roman" w:hAnsi="Times New Roman" w:cs="Times New Roman"/>
          <w:sz w:val="24"/>
          <w:szCs w:val="24"/>
        </w:rPr>
        <w:t>auxílio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 gestão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do conhecimento</w:t>
      </w:r>
      <w:r w:rsidR="006273A6">
        <w:rPr>
          <w:rStyle w:val="paraphrase"/>
          <w:rFonts w:ascii="Times New Roman" w:hAnsi="Times New Roman" w:cs="Times New Roman"/>
          <w:sz w:val="24"/>
          <w:szCs w:val="24"/>
        </w:rPr>
        <w:t xml:space="preserve"> </w:t>
      </w:r>
      <w:r w:rsidR="00B06F89">
        <w:rPr>
          <w:rStyle w:val="paraphrase"/>
          <w:rFonts w:ascii="Times New Roman" w:hAnsi="Times New Roman" w:cs="Times New Roman"/>
          <w:sz w:val="24"/>
          <w:szCs w:val="24"/>
        </w:rPr>
        <w:t>n</w:t>
      </w:r>
      <w:r w:rsidR="006273A6">
        <w:rPr>
          <w:rStyle w:val="paraphrase"/>
          <w:rFonts w:ascii="Times New Roman" w:hAnsi="Times New Roman" w:cs="Times New Roman"/>
          <w:sz w:val="24"/>
          <w:szCs w:val="24"/>
        </w:rPr>
        <w:t>a OM</w:t>
      </w:r>
      <w:r>
        <w:rPr>
          <w:rStyle w:val="paraphrase"/>
          <w:rFonts w:ascii="Times New Roman" w:hAnsi="Times New Roman" w:cs="Times New Roman"/>
          <w:sz w:val="24"/>
          <w:szCs w:val="24"/>
        </w:rPr>
        <w:t>.</w:t>
      </w:r>
    </w:p>
    <w:p w:rsidR="00CA06C6" w:rsidRDefault="00E31B66">
      <w:pPr>
        <w:spacing w:after="0" w:line="240" w:lineRule="auto"/>
        <w:ind w:firstLine="708"/>
        <w:jc w:val="both"/>
        <w:rPr>
          <w:rFonts w:ascii="Times New Roman" w:hAnsi="Times New Roman" w:cs="Times New Roman"/>
          <w:sz w:val="24"/>
          <w:szCs w:val="24"/>
        </w:rPr>
      </w:pPr>
      <w:r>
        <w:rPr>
          <w:rStyle w:val="paraphrase"/>
          <w:rFonts w:ascii="Times New Roman" w:hAnsi="Times New Roman" w:cs="Times New Roman"/>
          <w:sz w:val="24"/>
          <w:szCs w:val="24"/>
        </w:rPr>
        <w:t xml:space="preserve">Por outro lado, para que a implementação desta </w:t>
      </w:r>
      <w:r>
        <w:rPr>
          <w:rStyle w:val="synonyms"/>
          <w:rFonts w:ascii="Times New Roman" w:hAnsi="Times New Roman" w:cs="Times New Roman"/>
          <w:sz w:val="24"/>
          <w:szCs w:val="24"/>
        </w:rPr>
        <w:t>solução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traga</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tais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benefícios</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vantagens</w:t>
      </w:r>
      <w:r>
        <w:rPr>
          <w:rStyle w:val="added"/>
          <w:rFonts w:ascii="Times New Roman" w:hAnsi="Times New Roman" w:cs="Times New Roman"/>
          <w:sz w:val="24"/>
          <w:szCs w:val="24"/>
        </w:rPr>
        <w:t>,</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é</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necessário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um </w:t>
      </w:r>
      <w:r>
        <w:rPr>
          <w:rStyle w:val="paraphrase"/>
          <w:rFonts w:ascii="Times New Roman" w:hAnsi="Times New Roman" w:cs="Times New Roman"/>
          <w:sz w:val="24"/>
          <w:szCs w:val="24"/>
        </w:rPr>
        <w:t xml:space="preserve">planejamento </w:t>
      </w:r>
      <w:r>
        <w:rPr>
          <w:rStyle w:val="synonyms"/>
          <w:rFonts w:ascii="Times New Roman" w:hAnsi="Times New Roman" w:cs="Times New Roman"/>
          <w:sz w:val="24"/>
          <w:szCs w:val="24"/>
        </w:rPr>
        <w:t>eficiente</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eficaz</w:t>
      </w:r>
      <w:r>
        <w:rPr>
          <w:rStyle w:val="paraphrase"/>
          <w:rFonts w:ascii="Times New Roman" w:hAnsi="Times New Roman" w:cs="Times New Roman"/>
          <w:sz w:val="24"/>
          <w:szCs w:val="24"/>
        </w:rPr>
        <w:t xml:space="preserve"> para que a fe</w:t>
      </w:r>
      <w:r w:rsidR="004F0EC3">
        <w:rPr>
          <w:rStyle w:val="paraphrase"/>
          <w:rFonts w:ascii="Times New Roman" w:hAnsi="Times New Roman" w:cs="Times New Roman"/>
          <w:sz w:val="24"/>
          <w:szCs w:val="24"/>
        </w:rPr>
        <w:t>rramenta seja de fato utilizada;</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um</w:t>
      </w:r>
      <w:r>
        <w:rPr>
          <w:rStyle w:val="paraphrase"/>
          <w:rFonts w:ascii="Times New Roman" w:hAnsi="Times New Roman" w:cs="Times New Roman"/>
          <w:sz w:val="24"/>
          <w:szCs w:val="24"/>
        </w:rPr>
        <w:t xml:space="preserve"> investimento </w:t>
      </w:r>
      <w:r>
        <w:rPr>
          <w:rStyle w:val="synonyms"/>
          <w:rFonts w:ascii="Times New Roman" w:hAnsi="Times New Roman" w:cs="Times New Roman"/>
          <w:sz w:val="24"/>
          <w:szCs w:val="24"/>
        </w:rPr>
        <w:t>adequado</w:t>
      </w:r>
      <w:r>
        <w:rPr>
          <w:rStyle w:val="paraphrase"/>
          <w:rFonts w:ascii="Times New Roman" w:hAnsi="Times New Roman" w:cs="Times New Roman"/>
          <w:sz w:val="24"/>
          <w:szCs w:val="24"/>
        </w:rPr>
        <w:t xml:space="preserve"> para sua </w:t>
      </w:r>
      <w:r>
        <w:rPr>
          <w:rStyle w:val="added"/>
          <w:rFonts w:ascii="Times New Roman" w:hAnsi="Times New Roman" w:cs="Times New Roman"/>
          <w:sz w:val="24"/>
          <w:szCs w:val="24"/>
        </w:rPr>
        <w:t>implementação</w:t>
      </w:r>
      <w:r w:rsidR="004F0EC3">
        <w:rPr>
          <w:rStyle w:val="paraphrase"/>
          <w:rFonts w:ascii="Times New Roman" w:hAnsi="Times New Roman" w:cs="Times New Roman"/>
          <w:sz w:val="24"/>
          <w:szCs w:val="24"/>
        </w:rPr>
        <w:t>; a</w:t>
      </w:r>
      <w:r>
        <w:rPr>
          <w:rStyle w:val="paraphrase"/>
          <w:rFonts w:ascii="Times New Roman" w:hAnsi="Times New Roman" w:cs="Times New Roman"/>
          <w:sz w:val="24"/>
          <w:szCs w:val="24"/>
        </w:rPr>
        <w:t xml:space="preserve"> colaboração e apoio por parte </w:t>
      </w:r>
      <w:r>
        <w:rPr>
          <w:rStyle w:val="synonyms"/>
          <w:rFonts w:ascii="Times New Roman" w:hAnsi="Times New Roman" w:cs="Times New Roman"/>
          <w:sz w:val="24"/>
          <w:szCs w:val="24"/>
        </w:rPr>
        <w:t>da organização</w:t>
      </w:r>
      <w:r>
        <w:rPr>
          <w:rStyle w:val="paraphrase"/>
          <w:rFonts w:ascii="Times New Roman" w:hAnsi="Times New Roman" w:cs="Times New Roman"/>
          <w:sz w:val="24"/>
          <w:szCs w:val="24"/>
        </w:rPr>
        <w:t xml:space="preserve">, desde </w:t>
      </w:r>
      <w:r>
        <w:rPr>
          <w:rStyle w:val="added"/>
          <w:rFonts w:ascii="Times New Roman" w:hAnsi="Times New Roman" w:cs="Times New Roman"/>
          <w:sz w:val="24"/>
          <w:szCs w:val="24"/>
        </w:rPr>
        <w:t>o</w:t>
      </w:r>
      <w:r>
        <w:rPr>
          <w:rStyle w:val="paraphrase"/>
          <w:rFonts w:ascii="Times New Roman" w:hAnsi="Times New Roman" w:cs="Times New Roman"/>
          <w:sz w:val="24"/>
          <w:szCs w:val="24"/>
        </w:rPr>
        <w:t xml:space="preserve"> planejamento até a </w:t>
      </w:r>
      <w:r>
        <w:rPr>
          <w:rStyle w:val="added"/>
          <w:rFonts w:ascii="Times New Roman" w:hAnsi="Times New Roman" w:cs="Times New Roman"/>
          <w:sz w:val="24"/>
          <w:szCs w:val="24"/>
        </w:rPr>
        <w:t>configuração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do programa</w:t>
      </w:r>
      <w:r>
        <w:rPr>
          <w:rStyle w:val="paraphrase"/>
          <w:rFonts w:ascii="Times New Roman" w:hAnsi="Times New Roman" w:cs="Times New Roman"/>
          <w:sz w:val="24"/>
          <w:szCs w:val="24"/>
        </w:rPr>
        <w:t>.</w:t>
      </w:r>
      <w:r>
        <w:rPr>
          <w:rFonts w:ascii="Times New Roman" w:hAnsi="Times New Roman" w:cs="Times New Roman"/>
          <w:sz w:val="24"/>
          <w:szCs w:val="24"/>
        </w:rPr>
        <w:t xml:space="preserve"> O</w:t>
      </w:r>
      <w:r>
        <w:rPr>
          <w:rStyle w:val="synonyms"/>
          <w:rFonts w:ascii="Times New Roman" w:hAnsi="Times New Roman" w:cs="Times New Roman"/>
          <w:sz w:val="24"/>
          <w:szCs w:val="24"/>
        </w:rPr>
        <w:t xml:space="preserve"> processo</w:t>
      </w:r>
      <w:r>
        <w:rPr>
          <w:rStyle w:val="paraphrase"/>
          <w:rFonts w:ascii="Times New Roman" w:hAnsi="Times New Roman" w:cs="Times New Roman"/>
          <w:sz w:val="24"/>
          <w:szCs w:val="24"/>
        </w:rPr>
        <w:t xml:space="preserve"> de </w:t>
      </w:r>
      <w:r>
        <w:rPr>
          <w:rStyle w:val="synonyms"/>
          <w:rFonts w:ascii="Times New Roman" w:hAnsi="Times New Roman" w:cs="Times New Roman"/>
          <w:sz w:val="24"/>
          <w:szCs w:val="24"/>
        </w:rPr>
        <w:t>desenvolvimento</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operação</w:t>
      </w:r>
      <w:r>
        <w:rPr>
          <w:rStyle w:val="paraphrase"/>
          <w:rFonts w:ascii="Times New Roman" w:hAnsi="Times New Roman" w:cs="Times New Roman"/>
          <w:sz w:val="24"/>
          <w:szCs w:val="24"/>
        </w:rPr>
        <w:t xml:space="preserve"> do sistema como um todo não </w:t>
      </w:r>
      <w:r>
        <w:rPr>
          <w:rStyle w:val="added"/>
          <w:rFonts w:ascii="Times New Roman" w:hAnsi="Times New Roman" w:cs="Times New Roman"/>
          <w:sz w:val="24"/>
          <w:szCs w:val="24"/>
        </w:rPr>
        <w:t>é</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de extrema </w:t>
      </w:r>
      <w:r>
        <w:rPr>
          <w:rStyle w:val="synonyms"/>
          <w:rFonts w:ascii="Times New Roman" w:hAnsi="Times New Roman" w:cs="Times New Roman"/>
          <w:sz w:val="24"/>
          <w:szCs w:val="24"/>
        </w:rPr>
        <w:t xml:space="preserve">complexidade, no entanto </w:t>
      </w:r>
      <w:r>
        <w:rPr>
          <w:rStyle w:val="added"/>
          <w:rFonts w:ascii="Times New Roman" w:hAnsi="Times New Roman" w:cs="Times New Roman"/>
          <w:sz w:val="24"/>
          <w:szCs w:val="24"/>
        </w:rPr>
        <w:t>a</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qualificação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treinamento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das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pessoas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envolvidas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é</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fundamental</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 xml:space="preserve">para </w:t>
      </w:r>
      <w:r>
        <w:rPr>
          <w:rStyle w:val="synonyms"/>
          <w:rFonts w:ascii="Times New Roman" w:hAnsi="Times New Roman" w:cs="Times New Roman"/>
          <w:sz w:val="24"/>
          <w:szCs w:val="24"/>
        </w:rPr>
        <w:t>o sucesso</w:t>
      </w:r>
      <w:r>
        <w:rPr>
          <w:rStyle w:val="added"/>
          <w:rFonts w:ascii="Times New Roman" w:hAnsi="Times New Roman" w:cs="Times New Roman"/>
          <w:sz w:val="24"/>
          <w:szCs w:val="24"/>
        </w:rPr>
        <w:t xml:space="preserve"> </w:t>
      </w:r>
      <w:r>
        <w:rPr>
          <w:rStyle w:val="synonyms"/>
          <w:rFonts w:ascii="Times New Roman" w:hAnsi="Times New Roman" w:cs="Times New Roman"/>
          <w:sz w:val="24"/>
          <w:szCs w:val="24"/>
        </w:rPr>
        <w:t>da solução</w:t>
      </w:r>
      <w:r>
        <w:rPr>
          <w:rStyle w:val="paraphrase"/>
          <w:rFonts w:ascii="Times New Roman" w:hAnsi="Times New Roman" w:cs="Times New Roman"/>
          <w:sz w:val="24"/>
          <w:szCs w:val="24"/>
        </w:rPr>
        <w:t>.</w:t>
      </w:r>
      <w:r>
        <w:rPr>
          <w:rFonts w:ascii="Times New Roman" w:hAnsi="Times New Roman" w:cs="Times New Roman"/>
          <w:sz w:val="24"/>
          <w:szCs w:val="24"/>
        </w:rPr>
        <w:t xml:space="preserve"> </w:t>
      </w:r>
    </w:p>
    <w:p w:rsidR="00CA06C6" w:rsidRDefault="00E31B66">
      <w:pPr>
        <w:spacing w:after="0" w:line="240" w:lineRule="auto"/>
        <w:ind w:firstLine="708"/>
        <w:jc w:val="both"/>
        <w:rPr>
          <w:rFonts w:ascii="Times New Roman" w:hAnsi="Times New Roman" w:cs="Times New Roman"/>
          <w:sz w:val="24"/>
          <w:szCs w:val="24"/>
        </w:rPr>
      </w:pPr>
      <w:r>
        <w:rPr>
          <w:rStyle w:val="paraphrase"/>
          <w:rFonts w:ascii="Times New Roman" w:hAnsi="Times New Roman" w:cs="Times New Roman"/>
          <w:sz w:val="24"/>
          <w:szCs w:val="24"/>
        </w:rPr>
        <w:t xml:space="preserve">Para que </w:t>
      </w:r>
      <w:r>
        <w:rPr>
          <w:rStyle w:val="synonyms"/>
          <w:rFonts w:ascii="Times New Roman" w:hAnsi="Times New Roman" w:cs="Times New Roman"/>
          <w:sz w:val="24"/>
          <w:szCs w:val="24"/>
        </w:rPr>
        <w:t>o conhecimento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BI</w:t>
      </w:r>
      <w:r>
        <w:rPr>
          <w:rStyle w:val="paraphrase"/>
          <w:rFonts w:ascii="Times New Roman" w:hAnsi="Times New Roman" w:cs="Times New Roman"/>
          <w:sz w:val="24"/>
          <w:szCs w:val="24"/>
        </w:rPr>
        <w:t xml:space="preserve"> seja internalizado e </w:t>
      </w:r>
      <w:r>
        <w:rPr>
          <w:rStyle w:val="synonyms"/>
          <w:rFonts w:ascii="Times New Roman" w:hAnsi="Times New Roman" w:cs="Times New Roman"/>
          <w:sz w:val="24"/>
          <w:szCs w:val="24"/>
        </w:rPr>
        <w:t>disseminado</w:t>
      </w:r>
      <w:r w:rsidR="00C36F6E">
        <w:rPr>
          <w:rStyle w:val="paraphrase"/>
          <w:rFonts w:ascii="Times New Roman" w:hAnsi="Times New Roman" w:cs="Times New Roman"/>
          <w:sz w:val="24"/>
          <w:szCs w:val="24"/>
        </w:rPr>
        <w:t xml:space="preserve"> na</w:t>
      </w:r>
      <w:r>
        <w:rPr>
          <w:rStyle w:val="paraphrase"/>
          <w:rFonts w:ascii="Times New Roman" w:hAnsi="Times New Roman" w:cs="Times New Roman"/>
          <w:sz w:val="24"/>
          <w:szCs w:val="24"/>
        </w:rPr>
        <w:t xml:space="preserve"> </w:t>
      </w:r>
      <w:r w:rsidR="006D1EFB">
        <w:rPr>
          <w:rStyle w:val="paraphrase"/>
          <w:rFonts w:ascii="Times New Roman" w:hAnsi="Times New Roman" w:cs="Times New Roman"/>
          <w:sz w:val="24"/>
          <w:szCs w:val="24"/>
        </w:rPr>
        <w:t>Gerê</w:t>
      </w:r>
      <w:r w:rsidR="00C36F6E">
        <w:rPr>
          <w:rStyle w:val="paraphrase"/>
          <w:rFonts w:ascii="Times New Roman" w:hAnsi="Times New Roman" w:cs="Times New Roman"/>
          <w:sz w:val="24"/>
          <w:szCs w:val="24"/>
        </w:rPr>
        <w:t>ncia</w:t>
      </w:r>
      <w:r>
        <w:rPr>
          <w:rStyle w:val="paraphrase"/>
          <w:rFonts w:ascii="Times New Roman" w:hAnsi="Times New Roman" w:cs="Times New Roman"/>
          <w:sz w:val="24"/>
          <w:szCs w:val="24"/>
        </w:rPr>
        <w:t xml:space="preserve"> de CLG do CCIM, </w:t>
      </w:r>
      <w:r>
        <w:rPr>
          <w:rStyle w:val="added"/>
          <w:rFonts w:ascii="Times New Roman" w:hAnsi="Times New Roman" w:cs="Times New Roman"/>
          <w:sz w:val="24"/>
          <w:szCs w:val="24"/>
        </w:rPr>
        <w:t>é</w:t>
      </w:r>
      <w:r>
        <w:rPr>
          <w:rStyle w:val="paraphrase"/>
          <w:rFonts w:ascii="Times New Roman" w:hAnsi="Times New Roman" w:cs="Times New Roman"/>
          <w:sz w:val="24"/>
          <w:szCs w:val="24"/>
        </w:rPr>
        <w:t xml:space="preserve"> fundamental </w:t>
      </w:r>
      <w:r>
        <w:rPr>
          <w:rStyle w:val="synonyms"/>
          <w:rFonts w:ascii="Times New Roman" w:hAnsi="Times New Roman" w:cs="Times New Roman"/>
          <w:sz w:val="24"/>
          <w:szCs w:val="24"/>
        </w:rPr>
        <w:t>proporcionar</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treinamento</w:t>
      </w:r>
      <w:r w:rsidR="00303F62">
        <w:rPr>
          <w:rStyle w:val="paraphrase"/>
          <w:rFonts w:ascii="Times New Roman" w:hAnsi="Times New Roman" w:cs="Times New Roman"/>
          <w:sz w:val="24"/>
          <w:szCs w:val="24"/>
        </w:rPr>
        <w:t xml:space="preserve"> aos militares de bordo, ministrados </w:t>
      </w:r>
      <w:r>
        <w:rPr>
          <w:rStyle w:val="paraphrase"/>
          <w:rFonts w:ascii="Times New Roman" w:hAnsi="Times New Roman" w:cs="Times New Roman"/>
          <w:sz w:val="24"/>
          <w:szCs w:val="24"/>
        </w:rPr>
        <w:t xml:space="preserve">por aqueles que conhecem mais a aplicação, bem como nos adestramentos semanais </w:t>
      </w:r>
      <w:r w:rsidR="00F50ADF">
        <w:rPr>
          <w:rStyle w:val="paraphrase"/>
          <w:rFonts w:ascii="Times New Roman" w:hAnsi="Times New Roman" w:cs="Times New Roman"/>
          <w:sz w:val="24"/>
          <w:szCs w:val="24"/>
        </w:rPr>
        <w:t>seja divulgado</w:t>
      </w:r>
      <w:r>
        <w:rPr>
          <w:rStyle w:val="paraphrase"/>
          <w:rFonts w:ascii="Times New Roman" w:hAnsi="Times New Roman" w:cs="Times New Roman"/>
          <w:sz w:val="24"/>
          <w:szCs w:val="24"/>
        </w:rPr>
        <w:t xml:space="preserve"> o caminho de publicações que ajudem os usuários. Há, também, muito conteúdo disponível de forma gratuita na internet, portanto é possível operacionalizar a ferramenta com o pessoal</w:t>
      </w:r>
      <w:r w:rsidR="008B2ECB">
        <w:rPr>
          <w:rStyle w:val="paraphrase"/>
          <w:rFonts w:ascii="Times New Roman" w:hAnsi="Times New Roman" w:cs="Times New Roman"/>
          <w:sz w:val="24"/>
          <w:szCs w:val="24"/>
        </w:rPr>
        <w:t xml:space="preserve"> a bordo</w:t>
      </w:r>
      <w:r>
        <w:rPr>
          <w:rStyle w:val="paraphrase"/>
          <w:rFonts w:ascii="Times New Roman" w:hAnsi="Times New Roman" w:cs="Times New Roman"/>
          <w:sz w:val="24"/>
          <w:szCs w:val="24"/>
        </w:rPr>
        <w:t xml:space="preserve">. Por outro lado, havendo a possibilidade de embarque de </w:t>
      </w:r>
      <w:r>
        <w:rPr>
          <w:rStyle w:val="synonyms"/>
          <w:rFonts w:ascii="Times New Roman" w:hAnsi="Times New Roman" w:cs="Times New Roman"/>
          <w:sz w:val="24"/>
          <w:szCs w:val="24"/>
        </w:rPr>
        <w:t>militares</w:t>
      </w:r>
      <w:r>
        <w:rPr>
          <w:rStyle w:val="paraphrase"/>
          <w:rFonts w:ascii="Times New Roman" w:hAnsi="Times New Roman" w:cs="Times New Roman"/>
          <w:sz w:val="24"/>
          <w:szCs w:val="24"/>
        </w:rPr>
        <w:t xml:space="preserve"> da área de </w:t>
      </w:r>
      <w:r>
        <w:rPr>
          <w:rStyle w:val="added"/>
          <w:rFonts w:ascii="Times New Roman" w:hAnsi="Times New Roman" w:cs="Times New Roman"/>
          <w:sz w:val="24"/>
          <w:szCs w:val="24"/>
        </w:rPr>
        <w:t>análise</w:t>
      </w:r>
      <w:r>
        <w:rPr>
          <w:rStyle w:val="paraphrase"/>
          <w:rFonts w:ascii="Times New Roman" w:hAnsi="Times New Roman" w:cs="Times New Roman"/>
          <w:sz w:val="24"/>
          <w:szCs w:val="24"/>
        </w:rPr>
        <w:t xml:space="preserve"> de </w:t>
      </w:r>
      <w:r>
        <w:rPr>
          <w:rStyle w:val="added"/>
          <w:rFonts w:ascii="Times New Roman" w:hAnsi="Times New Roman" w:cs="Times New Roman"/>
          <w:sz w:val="24"/>
          <w:szCs w:val="24"/>
        </w:rPr>
        <w:t>dados</w:t>
      </w:r>
      <w:r>
        <w:rPr>
          <w:rStyle w:val="paraphrase"/>
          <w:rFonts w:ascii="Times New Roman" w:hAnsi="Times New Roman" w:cs="Times New Roman"/>
          <w:sz w:val="24"/>
          <w:szCs w:val="24"/>
        </w:rPr>
        <w:t xml:space="preserve">, com </w:t>
      </w:r>
      <w:r>
        <w:rPr>
          <w:rStyle w:val="synonyms"/>
          <w:rFonts w:ascii="Times New Roman" w:hAnsi="Times New Roman" w:cs="Times New Roman"/>
          <w:sz w:val="24"/>
          <w:szCs w:val="24"/>
        </w:rPr>
        <w:t>o objetivo</w:t>
      </w:r>
      <w:r>
        <w:rPr>
          <w:rStyle w:val="paraphrase"/>
          <w:rFonts w:ascii="Times New Roman" w:hAnsi="Times New Roman" w:cs="Times New Roman"/>
          <w:sz w:val="24"/>
          <w:szCs w:val="24"/>
        </w:rPr>
        <w:t xml:space="preserve"> de </w:t>
      </w:r>
      <w:r>
        <w:rPr>
          <w:rStyle w:val="synonyms"/>
          <w:rFonts w:ascii="Times New Roman" w:hAnsi="Times New Roman" w:cs="Times New Roman"/>
          <w:sz w:val="24"/>
          <w:szCs w:val="24"/>
        </w:rPr>
        <w:t>conhecer</w:t>
      </w:r>
      <w:r>
        <w:rPr>
          <w:rStyle w:val="paraphrase"/>
          <w:rFonts w:ascii="Times New Roman" w:hAnsi="Times New Roman" w:cs="Times New Roman"/>
          <w:sz w:val="24"/>
          <w:szCs w:val="24"/>
        </w:rPr>
        <w:t xml:space="preserve"> a </w:t>
      </w:r>
      <w:r>
        <w:rPr>
          <w:rStyle w:val="synonyms"/>
          <w:rFonts w:ascii="Times New Roman" w:hAnsi="Times New Roman" w:cs="Times New Roman"/>
          <w:sz w:val="24"/>
          <w:szCs w:val="24"/>
        </w:rPr>
        <w:t>fundo</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as normas</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procedimentos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pertinentes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à</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análise</w:t>
      </w:r>
      <w:r>
        <w:rPr>
          <w:rStyle w:val="paraphrase"/>
          <w:rFonts w:ascii="Times New Roman" w:hAnsi="Times New Roman" w:cs="Times New Roman"/>
          <w:sz w:val="24"/>
          <w:szCs w:val="24"/>
        </w:rPr>
        <w:t xml:space="preserve"> de </w:t>
      </w:r>
      <w:r>
        <w:rPr>
          <w:rStyle w:val="added"/>
          <w:rFonts w:ascii="Times New Roman" w:hAnsi="Times New Roman" w:cs="Times New Roman"/>
          <w:sz w:val="24"/>
          <w:szCs w:val="24"/>
        </w:rPr>
        <w:t>dados</w:t>
      </w:r>
      <w:r>
        <w:rPr>
          <w:rStyle w:val="paraphrase"/>
          <w:rFonts w:ascii="Times New Roman" w:hAnsi="Times New Roman" w:cs="Times New Roman"/>
          <w:sz w:val="24"/>
          <w:szCs w:val="24"/>
        </w:rPr>
        <w:t xml:space="preserve"> de </w:t>
      </w:r>
      <w:r w:rsidR="00715C28">
        <w:rPr>
          <w:rStyle w:val="added"/>
          <w:rFonts w:ascii="Times New Roman" w:hAnsi="Times New Roman" w:cs="Times New Roman"/>
          <w:sz w:val="24"/>
          <w:szCs w:val="24"/>
        </w:rPr>
        <w:t>BI, deverá ser levado em consideração pela</w:t>
      </w:r>
      <w:r>
        <w:rPr>
          <w:rStyle w:val="added"/>
          <w:rFonts w:ascii="Times New Roman" w:hAnsi="Times New Roman" w:cs="Times New Roman"/>
          <w:sz w:val="24"/>
          <w:szCs w:val="24"/>
        </w:rPr>
        <w:t xml:space="preserve"> organização,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pois reforça o intuito</w:t>
      </w:r>
      <w:r w:rsidR="00EB0DFE">
        <w:rPr>
          <w:rStyle w:val="added"/>
          <w:rFonts w:ascii="Times New Roman" w:hAnsi="Times New Roman" w:cs="Times New Roman"/>
          <w:sz w:val="24"/>
          <w:szCs w:val="24"/>
        </w:rPr>
        <w:t xml:space="preserve"> de</w:t>
      </w:r>
      <w:r>
        <w:rPr>
          <w:rStyle w:val="added"/>
          <w:rFonts w:ascii="Times New Roman" w:hAnsi="Times New Roman" w:cs="Times New Roman"/>
          <w:sz w:val="24"/>
          <w:szCs w:val="24"/>
        </w:rPr>
        <w:t xml:space="preserve"> </w:t>
      </w:r>
      <w:r>
        <w:rPr>
          <w:rStyle w:val="synonyms"/>
          <w:rFonts w:ascii="Times New Roman" w:hAnsi="Times New Roman" w:cs="Times New Roman"/>
          <w:sz w:val="24"/>
          <w:szCs w:val="24"/>
        </w:rPr>
        <w:t>obter</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conhecimentos</w:t>
      </w:r>
      <w:r>
        <w:rPr>
          <w:rStyle w:val="paraphrase"/>
          <w:rFonts w:ascii="Times New Roman" w:hAnsi="Times New Roman" w:cs="Times New Roman"/>
          <w:sz w:val="24"/>
          <w:szCs w:val="24"/>
        </w:rPr>
        <w:t xml:space="preserve"> e </w:t>
      </w:r>
      <w:r>
        <w:rPr>
          <w:rStyle w:val="synonyms"/>
          <w:rFonts w:ascii="Times New Roman" w:hAnsi="Times New Roman" w:cs="Times New Roman"/>
          <w:sz w:val="24"/>
          <w:szCs w:val="24"/>
        </w:rPr>
        <w:t>informações</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necessários</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para</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melhorar</w:t>
      </w:r>
      <w:r>
        <w:rPr>
          <w:rStyle w:val="paraphrase"/>
          <w:rFonts w:ascii="Times New Roman" w:hAnsi="Times New Roman" w:cs="Times New Roman"/>
          <w:sz w:val="24"/>
          <w:szCs w:val="24"/>
        </w:rPr>
        <w:t xml:space="preserve"> </w:t>
      </w:r>
      <w:r w:rsidR="00C96AB6">
        <w:rPr>
          <w:rStyle w:val="paraphrase"/>
          <w:rFonts w:ascii="Times New Roman" w:hAnsi="Times New Roman" w:cs="Times New Roman"/>
          <w:sz w:val="24"/>
          <w:szCs w:val="24"/>
        </w:rPr>
        <w:t>o processo de</w:t>
      </w:r>
      <w:r>
        <w:rPr>
          <w:rStyle w:val="paraphrase"/>
          <w:rFonts w:ascii="Times New Roman" w:hAnsi="Times New Roman" w:cs="Times New Roman"/>
          <w:sz w:val="24"/>
          <w:szCs w:val="24"/>
        </w:rPr>
        <w:t xml:space="preserve"> tomada de </w:t>
      </w:r>
      <w:r>
        <w:rPr>
          <w:rStyle w:val="synonyms"/>
          <w:rFonts w:ascii="Times New Roman" w:hAnsi="Times New Roman" w:cs="Times New Roman"/>
          <w:sz w:val="24"/>
          <w:szCs w:val="24"/>
        </w:rPr>
        <w:t>decisão</w:t>
      </w:r>
      <w:r w:rsidR="00C96AB6">
        <w:rPr>
          <w:rStyle w:val="synonyms"/>
          <w:rFonts w:ascii="Times New Roman" w:hAnsi="Times New Roman" w:cs="Times New Roman"/>
          <w:sz w:val="24"/>
          <w:szCs w:val="24"/>
        </w:rPr>
        <w:t>,</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no campo</w:t>
      </w:r>
      <w:r>
        <w:rPr>
          <w:rStyle w:val="paraphrase"/>
          <w:rFonts w:ascii="Times New Roman" w:hAnsi="Times New Roman" w:cs="Times New Roman"/>
          <w:sz w:val="24"/>
          <w:szCs w:val="24"/>
        </w:rPr>
        <w:t xml:space="preserve"> </w:t>
      </w:r>
      <w:r>
        <w:rPr>
          <w:rStyle w:val="added"/>
          <w:rFonts w:ascii="Times New Roman" w:hAnsi="Times New Roman" w:cs="Times New Roman"/>
          <w:sz w:val="24"/>
          <w:szCs w:val="24"/>
        </w:rPr>
        <w:t>de</w:t>
      </w:r>
      <w:r>
        <w:rPr>
          <w:rStyle w:val="paraphrase"/>
          <w:rFonts w:ascii="Times New Roman" w:hAnsi="Times New Roman" w:cs="Times New Roman"/>
          <w:sz w:val="24"/>
          <w:szCs w:val="24"/>
        </w:rPr>
        <w:t xml:space="preserve"> </w:t>
      </w:r>
      <w:r>
        <w:rPr>
          <w:rStyle w:val="synonyms"/>
          <w:rFonts w:ascii="Times New Roman" w:hAnsi="Times New Roman" w:cs="Times New Roman"/>
          <w:sz w:val="24"/>
          <w:szCs w:val="24"/>
        </w:rPr>
        <w:t>atividade</w:t>
      </w:r>
      <w:r>
        <w:rPr>
          <w:rStyle w:val="added"/>
          <w:rFonts w:ascii="Times New Roman" w:hAnsi="Times New Roman" w:cs="Times New Roman"/>
          <w:sz w:val="24"/>
          <w:szCs w:val="24"/>
        </w:rPr>
        <w:t xml:space="preserve"> </w:t>
      </w:r>
      <w:r>
        <w:rPr>
          <w:rStyle w:val="paraphrase"/>
          <w:rFonts w:ascii="Times New Roman" w:hAnsi="Times New Roman" w:cs="Times New Roman"/>
          <w:sz w:val="24"/>
          <w:szCs w:val="24"/>
        </w:rPr>
        <w:t>da OM.</w:t>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Outro fator importante é escolher as ferramentas certas. Existem vários </w:t>
      </w:r>
      <w:r>
        <w:rPr>
          <w:rFonts w:ascii="Times New Roman" w:hAnsi="Times New Roman" w:cs="Times New Roman"/>
          <w:i/>
          <w:sz w:val="24"/>
          <w:szCs w:val="24"/>
        </w:rPr>
        <w:t>softwares</w:t>
      </w:r>
      <w:r>
        <w:rPr>
          <w:rFonts w:ascii="Times New Roman" w:hAnsi="Times New Roman" w:cs="Times New Roman"/>
          <w:sz w:val="24"/>
          <w:szCs w:val="24"/>
        </w:rPr>
        <w:t xml:space="preserve"> no mercado que podem cumprir as metas estabelecidas para um sistema de BI, mas muitas dessas soluções diferem em termos de funcionalidade e preço. </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Este estudo utilizou ferramentas gratuitas que não requerem investimento para aquisição. No entanto, as aplicabilidades desse </w:t>
      </w:r>
      <w:r>
        <w:rPr>
          <w:rFonts w:ascii="Times New Roman" w:hAnsi="Times New Roman" w:cs="Times New Roman"/>
          <w:i/>
          <w:sz w:val="24"/>
          <w:szCs w:val="24"/>
        </w:rPr>
        <w:t>software</w:t>
      </w:r>
      <w:r>
        <w:rPr>
          <w:rFonts w:ascii="Times New Roman" w:hAnsi="Times New Roman" w:cs="Times New Roman"/>
          <w:sz w:val="24"/>
          <w:szCs w:val="24"/>
        </w:rPr>
        <w:t xml:space="preserve"> são limitadas em relação às funcionalidades da licença remunerada, porém, para o uso em um setor específico da Marinha, mais especificamente no CCIM, a ferramenta gratuita atende perfeitamente ao objetivo pretendido. Caso seja vislumbrada, futuramente, a necessidade de aquisição de um programa mais complet</w:t>
      </w:r>
      <w:r w:rsidR="008060DD">
        <w:rPr>
          <w:rFonts w:ascii="Times New Roman" w:hAnsi="Times New Roman" w:cs="Times New Roman"/>
          <w:sz w:val="24"/>
          <w:szCs w:val="24"/>
        </w:rPr>
        <w:t>o, estes podem ser adquiridos junto ao</w:t>
      </w:r>
      <w:r>
        <w:rPr>
          <w:rFonts w:ascii="Times New Roman" w:hAnsi="Times New Roman" w:cs="Times New Roman"/>
          <w:sz w:val="24"/>
          <w:szCs w:val="24"/>
        </w:rPr>
        <w:t xml:space="preserve"> mercado.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Além disso, ressalta-se que para ser colocado em prática haverá a necessidade de passar por uma revisã</w:t>
      </w:r>
      <w:r w:rsidR="00DE70DF">
        <w:rPr>
          <w:rFonts w:ascii="Times New Roman" w:hAnsi="Times New Roman" w:cs="Times New Roman"/>
          <w:sz w:val="24"/>
          <w:szCs w:val="24"/>
        </w:rPr>
        <w:t>o técnica da DCTIM</w:t>
      </w:r>
      <w:r>
        <w:rPr>
          <w:rFonts w:ascii="Times New Roman" w:hAnsi="Times New Roman" w:cs="Times New Roman"/>
          <w:sz w:val="24"/>
          <w:szCs w:val="24"/>
        </w:rPr>
        <w:t>,</w:t>
      </w:r>
      <w:r w:rsidR="00DE70DF">
        <w:rPr>
          <w:rFonts w:ascii="Times New Roman" w:hAnsi="Times New Roman" w:cs="Times New Roman"/>
          <w:sz w:val="24"/>
          <w:szCs w:val="24"/>
        </w:rPr>
        <w:t xml:space="preserve"> </w:t>
      </w:r>
      <w:r w:rsidR="004D61F4">
        <w:rPr>
          <w:rFonts w:ascii="Times New Roman" w:hAnsi="Times New Roman" w:cs="Times New Roman"/>
          <w:sz w:val="24"/>
          <w:szCs w:val="24"/>
        </w:rPr>
        <w:t>órgão</w:t>
      </w:r>
      <w:r w:rsidR="00DE70DF">
        <w:rPr>
          <w:rFonts w:ascii="Times New Roman" w:hAnsi="Times New Roman" w:cs="Times New Roman"/>
          <w:sz w:val="24"/>
          <w:szCs w:val="24"/>
        </w:rPr>
        <w:t xml:space="preserve"> responsável pela homologação de sistemas na MB</w:t>
      </w:r>
      <w:r w:rsidR="002A71AA">
        <w:rPr>
          <w:rFonts w:ascii="Times New Roman" w:hAnsi="Times New Roman" w:cs="Times New Roman"/>
          <w:sz w:val="24"/>
          <w:szCs w:val="24"/>
        </w:rPr>
        <w:t xml:space="preserve"> (BRASIL, 2017)</w:t>
      </w:r>
      <w:r w:rsidR="00DE70DF">
        <w:rPr>
          <w:rFonts w:ascii="Times New Roman" w:hAnsi="Times New Roman" w:cs="Times New Roman"/>
          <w:sz w:val="24"/>
          <w:szCs w:val="24"/>
        </w:rPr>
        <w:t>, e</w:t>
      </w:r>
      <w:r>
        <w:rPr>
          <w:rFonts w:ascii="Times New Roman" w:hAnsi="Times New Roman" w:cs="Times New Roman"/>
          <w:sz w:val="24"/>
          <w:szCs w:val="24"/>
        </w:rPr>
        <w:t xml:space="preserve"> da </w:t>
      </w:r>
      <w:proofErr w:type="spellStart"/>
      <w:r>
        <w:rPr>
          <w:rFonts w:ascii="Times New Roman" w:hAnsi="Times New Roman" w:cs="Times New Roman"/>
          <w:sz w:val="24"/>
          <w:szCs w:val="24"/>
        </w:rPr>
        <w:t>DAbM</w:t>
      </w:r>
      <w:proofErr w:type="spellEnd"/>
      <w:r>
        <w:rPr>
          <w:rFonts w:ascii="Times New Roman" w:hAnsi="Times New Roman" w:cs="Times New Roman"/>
          <w:sz w:val="24"/>
          <w:szCs w:val="24"/>
        </w:rPr>
        <w:t xml:space="preserve"> para criação de rotinas de extração de dados na base do SINGRA. Porém, toda sua programação e linguagem é a mesma preconizada pelo normativo da Diretoria que versa sobre o assunto, portanto, este estudo teve a preocupação de preparar a ferramenta dentro da linguagem autorizada e indicada para a MB.</w:t>
      </w:r>
    </w:p>
    <w:p w:rsidR="00CA06C6" w:rsidRDefault="00CA06C6">
      <w:pPr>
        <w:spacing w:after="0" w:line="240" w:lineRule="auto"/>
        <w:jc w:val="both"/>
        <w:rPr>
          <w:rFonts w:ascii="Times New Roman" w:hAnsi="Times New Roman" w:cs="Times New Roman"/>
          <w:sz w:val="24"/>
          <w:szCs w:val="24"/>
        </w:rPr>
      </w:pPr>
    </w:p>
    <w:p w:rsidR="00CA06C6" w:rsidRDefault="007D62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E31B66">
        <w:rPr>
          <w:rFonts w:ascii="Times New Roman" w:hAnsi="Times New Roman" w:cs="Times New Roman"/>
          <w:b/>
          <w:sz w:val="24"/>
          <w:szCs w:val="24"/>
        </w:rPr>
        <w:t xml:space="preserve"> CONCLUSÃO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A06C6" w:rsidRDefault="00E31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artigo teve como objetivo verificar a viabilidade da implementação de ferramentas de </w:t>
      </w:r>
      <w:proofErr w:type="gramStart"/>
      <w:r>
        <w:rPr>
          <w:rFonts w:ascii="Times New Roman" w:hAnsi="Times New Roman" w:cs="Times New Roman"/>
          <w:sz w:val="24"/>
          <w:szCs w:val="24"/>
        </w:rPr>
        <w:t>BI para</w:t>
      </w:r>
      <w:proofErr w:type="gramEnd"/>
      <w:r>
        <w:rPr>
          <w:rFonts w:ascii="Times New Roman" w:hAnsi="Times New Roman" w:cs="Times New Roman"/>
          <w:sz w:val="24"/>
          <w:szCs w:val="24"/>
        </w:rPr>
        <w:t xml:space="preserve"> controle da cadeia de suprimentos de combustíveis. Este objetivo foi cumprido após pesquisa documental e bibliográfica, e com a execução prática de uma ferramenta que auxilia no processo de tomada de decisão para o setor responsável do CCIM. Ao longo do estudo foram usados os dados do SINGRA (sistema que apoia toda o GCS). </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verificar a viabilidade das aplicações do programa, inicialmente, foram realizadas pesquisas sobre o tema, em busca de artigos e livros que abrangessem o assunto. Dito isso, ressalta-se que o primeiro objetivo específico foi cumprido, porque foi possível entender de forma mais profunda sobre BI, como primeiro passo para execução de todo o restante do estudo.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Em um segundo momento, foram necessárias as entrevistas não estruturadas junto ao CCIM para entendimento do negócio, checagem das reais necessidades, análise das necessidades de controle e, logo após, com tais informações em mãos, selecionar uma ferramenta que atendesse às necessidades do estudo. Neste momento, o segundo objetivo específico foi alcançado, pois a partir de então, houve o entendimento de como o abastecimento de combustível na Marinha era planejado e executado.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Como os dados a serem controlados eram provenientes do SINGRA, houve a necessidade da verificação de extração desses</w:t>
      </w:r>
      <w:r w:rsidR="00131F09">
        <w:rPr>
          <w:rFonts w:ascii="Times New Roman" w:hAnsi="Times New Roman" w:cs="Times New Roman"/>
          <w:sz w:val="24"/>
          <w:szCs w:val="24"/>
        </w:rPr>
        <w:t>. Foi feito também</w:t>
      </w:r>
      <w:r>
        <w:rPr>
          <w:rFonts w:ascii="Times New Roman" w:hAnsi="Times New Roman" w:cs="Times New Roman"/>
          <w:sz w:val="24"/>
          <w:szCs w:val="24"/>
        </w:rPr>
        <w:t xml:space="preserve"> </w:t>
      </w:r>
      <w:r w:rsidR="00131F09">
        <w:rPr>
          <w:rFonts w:ascii="Times New Roman" w:hAnsi="Times New Roman" w:cs="Times New Roman"/>
          <w:sz w:val="24"/>
          <w:szCs w:val="24"/>
        </w:rPr>
        <w:t>a</w:t>
      </w:r>
      <w:r>
        <w:rPr>
          <w:rFonts w:ascii="Times New Roman" w:hAnsi="Times New Roman" w:cs="Times New Roman"/>
          <w:sz w:val="24"/>
          <w:szCs w:val="24"/>
        </w:rPr>
        <w:t xml:space="preserve"> checagem da possibilidade</w:t>
      </w:r>
      <w:r w:rsidR="00741BA8">
        <w:rPr>
          <w:rFonts w:ascii="Times New Roman" w:hAnsi="Times New Roman" w:cs="Times New Roman"/>
          <w:sz w:val="24"/>
          <w:szCs w:val="24"/>
        </w:rPr>
        <w:t xml:space="preserve"> de integração das informaç</w:t>
      </w:r>
      <w:r w:rsidR="00461DE2">
        <w:rPr>
          <w:rFonts w:ascii="Times New Roman" w:hAnsi="Times New Roman" w:cs="Times New Roman"/>
          <w:sz w:val="24"/>
          <w:szCs w:val="24"/>
        </w:rPr>
        <w:t>ões</w:t>
      </w:r>
      <w:r>
        <w:rPr>
          <w:rFonts w:ascii="Times New Roman" w:hAnsi="Times New Roman" w:cs="Times New Roman"/>
          <w:sz w:val="24"/>
          <w:szCs w:val="24"/>
        </w:rPr>
        <w:t>. Logo, foram realizadas entrevistas com os moderadores do sistema para entender o que poderia ser usado no estudo e os recursos que o sistema poderia fornecer para integração com o BI, o que foi de suma importância. Com isso, foi possível colher dados que possibilitaram a verificação da aplicabilidade das ferramentas e como seria executada.</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 todas as informações necessárias colhidas, a fase seguinte seria tratá-las de maneira que pudess</w:t>
      </w:r>
      <w:r w:rsidR="00BC690B">
        <w:rPr>
          <w:rFonts w:ascii="Times New Roman" w:hAnsi="Times New Roman" w:cs="Times New Roman"/>
          <w:sz w:val="24"/>
          <w:szCs w:val="24"/>
        </w:rPr>
        <w:t>em ser utilizadas para o apoio a decisão</w:t>
      </w:r>
      <w:r>
        <w:rPr>
          <w:rFonts w:ascii="Times New Roman" w:hAnsi="Times New Roman" w:cs="Times New Roman"/>
          <w:sz w:val="24"/>
          <w:szCs w:val="24"/>
        </w:rPr>
        <w:t>. A execução de uma ferramenta de BI é possível, desde que haja alguns ambientes específicos. Por isso, neste momento, foi feita toda a modelagem, o ETL, o DW e o OLAP. Por conseguinte, foi possível alcançar o objetivo específico sobre toda a preparação de itens primordiais para</w:t>
      </w:r>
      <w:r w:rsidR="0025524F">
        <w:rPr>
          <w:rFonts w:ascii="Times New Roman" w:hAnsi="Times New Roman" w:cs="Times New Roman"/>
          <w:sz w:val="24"/>
          <w:szCs w:val="24"/>
        </w:rPr>
        <w:t xml:space="preserve"> a aplicação do BI, verificando-</w:t>
      </w:r>
      <w:r>
        <w:rPr>
          <w:rFonts w:ascii="Times New Roman" w:hAnsi="Times New Roman" w:cs="Times New Roman"/>
          <w:sz w:val="24"/>
          <w:szCs w:val="24"/>
        </w:rPr>
        <w:t xml:space="preserve">se os dados </w:t>
      </w:r>
      <w:r w:rsidR="0025524F">
        <w:rPr>
          <w:rFonts w:ascii="Times New Roman" w:hAnsi="Times New Roman" w:cs="Times New Roman"/>
          <w:sz w:val="24"/>
          <w:szCs w:val="24"/>
        </w:rPr>
        <w:t xml:space="preserve">que </w:t>
      </w:r>
      <w:r>
        <w:rPr>
          <w:rFonts w:ascii="Times New Roman" w:hAnsi="Times New Roman" w:cs="Times New Roman"/>
          <w:sz w:val="24"/>
          <w:szCs w:val="24"/>
        </w:rPr>
        <w:t xml:space="preserve">possibilitariam tal procedimento, realizando o tratamento dos mesmos por conta de serem apresentados de forma </w:t>
      </w:r>
      <w:proofErr w:type="spellStart"/>
      <w:r>
        <w:rPr>
          <w:rFonts w:ascii="Times New Roman" w:hAnsi="Times New Roman" w:cs="Times New Roman"/>
          <w:sz w:val="24"/>
          <w:szCs w:val="24"/>
        </w:rPr>
        <w:t>desnormalizada</w:t>
      </w:r>
      <w:proofErr w:type="spellEnd"/>
      <w:r>
        <w:rPr>
          <w:rFonts w:ascii="Times New Roman" w:hAnsi="Times New Roman" w:cs="Times New Roman"/>
          <w:sz w:val="24"/>
          <w:szCs w:val="24"/>
        </w:rPr>
        <w:t>, ou seja, poucas tabelas se relacionando.</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último momento, com todas as informações tratadas e escolhida uma ferramenta para a aplicação do BI, foi possível a construção de um protótipo. Este possui uma interface </w:t>
      </w:r>
      <w:r>
        <w:rPr>
          <w:rFonts w:ascii="Times New Roman" w:hAnsi="Times New Roman" w:cs="Times New Roman"/>
          <w:sz w:val="24"/>
          <w:szCs w:val="24"/>
        </w:rPr>
        <w:lastRenderedPageBreak/>
        <w:t xml:space="preserve">amigável e foi aplicado como exemplo de </w:t>
      </w:r>
      <w:proofErr w:type="spellStart"/>
      <w:r>
        <w:rPr>
          <w:rFonts w:ascii="Times New Roman" w:hAnsi="Times New Roman" w:cs="Times New Roman"/>
          <w:i/>
          <w:sz w:val="24"/>
          <w:szCs w:val="24"/>
        </w:rPr>
        <w:t>dashboard</w:t>
      </w:r>
      <w:proofErr w:type="spellEnd"/>
      <w:r>
        <w:rPr>
          <w:rFonts w:ascii="Times New Roman" w:hAnsi="Times New Roman" w:cs="Times New Roman"/>
          <w:sz w:val="24"/>
          <w:szCs w:val="24"/>
        </w:rPr>
        <w:t>,</w:t>
      </w:r>
      <w:r w:rsidR="000C2681">
        <w:rPr>
          <w:rFonts w:ascii="Times New Roman" w:hAnsi="Times New Roman" w:cs="Times New Roman"/>
          <w:sz w:val="24"/>
          <w:szCs w:val="24"/>
        </w:rPr>
        <w:t xml:space="preserve"> de forma a demonstrar que pode</w:t>
      </w:r>
      <w:r>
        <w:rPr>
          <w:rFonts w:ascii="Times New Roman" w:hAnsi="Times New Roman" w:cs="Times New Roman"/>
          <w:sz w:val="24"/>
          <w:szCs w:val="24"/>
        </w:rPr>
        <w:t xml:space="preserve"> </w:t>
      </w:r>
      <w:r w:rsidR="000C2681">
        <w:rPr>
          <w:rFonts w:ascii="Times New Roman" w:hAnsi="Times New Roman" w:cs="Times New Roman"/>
          <w:sz w:val="24"/>
          <w:szCs w:val="24"/>
        </w:rPr>
        <w:t>ser usado tal</w:t>
      </w:r>
      <w:r>
        <w:rPr>
          <w:rFonts w:ascii="Times New Roman" w:hAnsi="Times New Roman" w:cs="Times New Roman"/>
          <w:sz w:val="24"/>
          <w:szCs w:val="24"/>
        </w:rPr>
        <w:t xml:space="preserve"> programa como um sistema de apoio a decisão. </w:t>
      </w:r>
    </w:p>
    <w:p w:rsidR="00CA06C6" w:rsidRDefault="00E31B66">
      <w:pPr>
        <w:spacing w:after="0" w:line="240" w:lineRule="auto"/>
        <w:jc w:val="both"/>
      </w:pPr>
      <w:r>
        <w:rPr>
          <w:rFonts w:ascii="Times New Roman" w:hAnsi="Times New Roman" w:cs="Times New Roman"/>
          <w:sz w:val="24"/>
          <w:szCs w:val="24"/>
        </w:rPr>
        <w:tab/>
        <w:t xml:space="preserve">Cabe ressaltar que as informações utilizadas foram descaracterizadas, quando carregadas no </w:t>
      </w:r>
      <w:r>
        <w:rPr>
          <w:rFonts w:ascii="Times New Roman" w:hAnsi="Times New Roman" w:cs="Times New Roman"/>
          <w:i/>
          <w:sz w:val="24"/>
          <w:szCs w:val="24"/>
        </w:rPr>
        <w:t>Apex</w:t>
      </w:r>
      <w:r>
        <w:rPr>
          <w:rFonts w:ascii="Times New Roman" w:hAnsi="Times New Roman" w:cs="Times New Roman"/>
          <w:sz w:val="24"/>
          <w:szCs w:val="24"/>
        </w:rPr>
        <w:t xml:space="preserve"> O</w:t>
      </w:r>
      <w:r>
        <w:rPr>
          <w:rFonts w:ascii="Times New Roman" w:hAnsi="Times New Roman" w:cs="Times New Roman"/>
          <w:i/>
          <w:sz w:val="24"/>
          <w:szCs w:val="24"/>
        </w:rPr>
        <w:t>racle</w:t>
      </w:r>
      <w:r w:rsidR="000F44F2">
        <w:rPr>
          <w:rFonts w:ascii="Times New Roman" w:hAnsi="Times New Roman" w:cs="Times New Roman"/>
          <w:sz w:val="24"/>
          <w:szCs w:val="24"/>
        </w:rPr>
        <w:t xml:space="preserve">, e </w:t>
      </w:r>
      <w:r>
        <w:rPr>
          <w:rFonts w:ascii="Times New Roman" w:hAnsi="Times New Roman" w:cs="Times New Roman"/>
          <w:sz w:val="24"/>
          <w:szCs w:val="24"/>
        </w:rPr>
        <w:t xml:space="preserve">que os programas usados são </w:t>
      </w:r>
      <w:proofErr w:type="spellStart"/>
      <w:r>
        <w:rPr>
          <w:rFonts w:ascii="Times New Roman" w:hAnsi="Times New Roman" w:cs="Times New Roman"/>
          <w:i/>
          <w:sz w:val="24"/>
          <w:szCs w:val="24"/>
        </w:rPr>
        <w:t>opensource</w:t>
      </w:r>
      <w:proofErr w:type="spellEnd"/>
      <w:r>
        <w:rPr>
          <w:rFonts w:ascii="Times New Roman" w:hAnsi="Times New Roman" w:cs="Times New Roman"/>
          <w:sz w:val="24"/>
          <w:szCs w:val="24"/>
        </w:rPr>
        <w:t xml:space="preserve"> e possuem aplicações </w:t>
      </w:r>
      <w:r>
        <w:rPr>
          <w:rFonts w:ascii="Times New Roman" w:hAnsi="Times New Roman" w:cs="Times New Roman"/>
          <w:i/>
          <w:sz w:val="24"/>
          <w:szCs w:val="24"/>
        </w:rPr>
        <w:t>off-line</w:t>
      </w:r>
      <w:r>
        <w:rPr>
          <w:rFonts w:ascii="Times New Roman" w:hAnsi="Times New Roman" w:cs="Times New Roman"/>
          <w:sz w:val="24"/>
          <w:szCs w:val="24"/>
        </w:rPr>
        <w:t xml:space="preserve">, com possibilidade de agregação a </w:t>
      </w:r>
      <w:r>
        <w:rPr>
          <w:rFonts w:ascii="Times New Roman" w:hAnsi="Times New Roman" w:cs="Times New Roman"/>
          <w:i/>
          <w:sz w:val="24"/>
          <w:szCs w:val="24"/>
        </w:rPr>
        <w:t>intranet</w:t>
      </w:r>
      <w:r>
        <w:rPr>
          <w:rFonts w:ascii="Times New Roman" w:hAnsi="Times New Roman" w:cs="Times New Roman"/>
          <w:sz w:val="24"/>
          <w:szCs w:val="24"/>
        </w:rPr>
        <w:t xml:space="preserve"> da MB.</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Como resultado da solução proposta, tiveram algumas limitações de pesquisa, sendo elas: alguns dados mal preenchidos ou em branco que puderam ser verificados pela extração do SINGRA. Isto impossibilitou o uso dessas colunas, porém, foi contornado pelo cruzamento de dados com outras tabelas, gerando informações suficientes para a verificação da aplicação de BI. Outro fato foi que, por delimitação de escopo, a solução foi proposta apenas para um combustível, porém como os dados e o processo são comuns a todos eles, podem ser facilmente replicados.</w:t>
      </w:r>
    </w:p>
    <w:p w:rsidR="00CA06C6" w:rsidRDefault="00E31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Por fim, como sugestões de trabalhos f</w:t>
      </w:r>
      <w:r w:rsidR="0002139F">
        <w:rPr>
          <w:rFonts w:ascii="Times New Roman" w:hAnsi="Times New Roman" w:cs="Times New Roman"/>
          <w:sz w:val="24"/>
          <w:szCs w:val="24"/>
        </w:rPr>
        <w:t xml:space="preserve">uturos, sugere-se a expansão </w:t>
      </w:r>
      <w:r>
        <w:rPr>
          <w:rFonts w:ascii="Times New Roman" w:hAnsi="Times New Roman" w:cs="Times New Roman"/>
          <w:sz w:val="24"/>
          <w:szCs w:val="24"/>
        </w:rPr>
        <w:t>do ambiente proposto para outros combustíveis, lubrificantes e graxas. Sugere-se também um es</w:t>
      </w:r>
      <w:r w:rsidR="009B0C21">
        <w:rPr>
          <w:rFonts w:ascii="Times New Roman" w:hAnsi="Times New Roman" w:cs="Times New Roman"/>
          <w:sz w:val="24"/>
          <w:szCs w:val="24"/>
        </w:rPr>
        <w:t xml:space="preserve">tudo para </w:t>
      </w:r>
      <w:r>
        <w:rPr>
          <w:rFonts w:ascii="Times New Roman" w:hAnsi="Times New Roman" w:cs="Times New Roman"/>
          <w:sz w:val="24"/>
          <w:szCs w:val="24"/>
        </w:rPr>
        <w:t xml:space="preserve">aplicação de algoritmos de </w:t>
      </w:r>
      <w:proofErr w:type="spellStart"/>
      <w:r>
        <w:rPr>
          <w:rFonts w:ascii="Times New Roman" w:hAnsi="Times New Roman" w:cs="Times New Roman"/>
          <w:i/>
          <w:sz w:val="24"/>
          <w:szCs w:val="24"/>
        </w:rPr>
        <w:t>machine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learning</w:t>
      </w:r>
      <w:proofErr w:type="spellEnd"/>
      <w:r>
        <w:rPr>
          <w:rFonts w:ascii="Times New Roman" w:hAnsi="Times New Roman" w:cs="Times New Roman"/>
          <w:sz w:val="24"/>
          <w:szCs w:val="24"/>
        </w:rPr>
        <w:t xml:space="preserve"> sobre os dados do SINGRA, a fim de otimizar o descobrimento de padrões.</w:t>
      </w:r>
    </w:p>
    <w:p w:rsidR="00CA06C6" w:rsidRDefault="00CA06C6">
      <w:pPr>
        <w:spacing w:after="0" w:line="240" w:lineRule="auto"/>
        <w:jc w:val="both"/>
        <w:rPr>
          <w:rFonts w:ascii="Times New Roman" w:hAnsi="Times New Roman" w:cs="Times New Roman"/>
          <w:sz w:val="24"/>
          <w:szCs w:val="24"/>
        </w:rPr>
      </w:pPr>
    </w:p>
    <w:p w:rsidR="00CA06C6" w:rsidRDefault="00E31B66" w:rsidP="00877B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CA06C6" w:rsidRDefault="00CA06C6">
      <w:pPr>
        <w:spacing w:after="0" w:line="240" w:lineRule="auto"/>
      </w:pPr>
      <w:bookmarkStart w:id="12" w:name="_Hlk118696816"/>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AFONSO, D. A. S. C. </w:t>
      </w:r>
      <w:r>
        <w:rPr>
          <w:rFonts w:ascii="Times New Roman" w:hAnsi="Times New Roman" w:cs="Times New Roman"/>
          <w:b/>
          <w:bCs/>
          <w:sz w:val="24"/>
          <w:szCs w:val="24"/>
        </w:rPr>
        <w:t xml:space="preserve">Modelação de Informação para Tomada de Decisão numa Unidade Naval. </w:t>
      </w:r>
      <w:r>
        <w:rPr>
          <w:rFonts w:ascii="Times New Roman" w:hAnsi="Times New Roman" w:cs="Times New Roman"/>
          <w:sz w:val="24"/>
          <w:szCs w:val="24"/>
        </w:rPr>
        <w:t xml:space="preserve">2020. 191f. Dissertação (Mestrado em Ciências Militares Navais) – Escola Naval, </w:t>
      </w:r>
      <w:proofErr w:type="spellStart"/>
      <w:r>
        <w:rPr>
          <w:rFonts w:ascii="Times New Roman" w:hAnsi="Times New Roman" w:cs="Times New Roman"/>
          <w:sz w:val="24"/>
          <w:szCs w:val="24"/>
        </w:rPr>
        <w:t>Alfeite</w:t>
      </w:r>
      <w:proofErr w:type="spellEnd"/>
      <w:r>
        <w:rPr>
          <w:rFonts w:ascii="Times New Roman" w:hAnsi="Times New Roman" w:cs="Times New Roman"/>
          <w:sz w:val="24"/>
          <w:szCs w:val="24"/>
        </w:rPr>
        <w:t>, 2020.</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BALLOU, R. H. </w:t>
      </w:r>
      <w:r>
        <w:rPr>
          <w:rFonts w:ascii="Times New Roman" w:hAnsi="Times New Roman" w:cs="Times New Roman"/>
          <w:b/>
          <w:bCs/>
          <w:sz w:val="24"/>
          <w:szCs w:val="24"/>
        </w:rPr>
        <w:t>Gerenciamento da cadeia de suprimentos/Logística empresarial</w:t>
      </w:r>
      <w:r>
        <w:rPr>
          <w:rFonts w:ascii="Times New Roman" w:hAnsi="Times New Roman" w:cs="Times New Roman"/>
          <w:sz w:val="24"/>
          <w:szCs w:val="24"/>
        </w:rPr>
        <w:t xml:space="preserve">. Porto Alegre: </w:t>
      </w:r>
      <w:proofErr w:type="spellStart"/>
      <w:r>
        <w:rPr>
          <w:rFonts w:ascii="Times New Roman" w:hAnsi="Times New Roman" w:cs="Times New Roman"/>
          <w:sz w:val="24"/>
          <w:szCs w:val="24"/>
        </w:rPr>
        <w:t>Bookman</w:t>
      </w:r>
      <w:proofErr w:type="spellEnd"/>
      <w:r>
        <w:rPr>
          <w:rFonts w:ascii="Times New Roman" w:hAnsi="Times New Roman" w:cs="Times New Roman"/>
          <w:sz w:val="24"/>
          <w:szCs w:val="24"/>
        </w:rPr>
        <w:t>, 2016.</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BARBIERI, C. </w:t>
      </w:r>
      <w:r>
        <w:rPr>
          <w:rFonts w:ascii="Times New Roman" w:hAnsi="Times New Roman" w:cs="Times New Roman"/>
          <w:b/>
          <w:bCs/>
          <w:sz w:val="24"/>
          <w:szCs w:val="24"/>
        </w:rPr>
        <w:t xml:space="preserve">BI2--Business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Modelagem &amp; Qualidade</w:t>
      </w:r>
      <w:r>
        <w:rPr>
          <w:rFonts w:ascii="Times New Roman" w:hAnsi="Times New Roman" w:cs="Times New Roman"/>
          <w:sz w:val="24"/>
          <w:szCs w:val="24"/>
        </w:rPr>
        <w:t xml:space="preserve">. </w:t>
      </w:r>
      <w:proofErr w:type="spellStart"/>
      <w:r>
        <w:rPr>
          <w:rFonts w:ascii="Times New Roman" w:hAnsi="Times New Roman" w:cs="Times New Roman"/>
          <w:sz w:val="24"/>
          <w:szCs w:val="24"/>
        </w:rPr>
        <w:t>Elsevier</w:t>
      </w:r>
      <w:proofErr w:type="spellEnd"/>
      <w:r>
        <w:rPr>
          <w:rFonts w:ascii="Times New Roman" w:hAnsi="Times New Roman" w:cs="Times New Roman"/>
          <w:sz w:val="24"/>
          <w:szCs w:val="24"/>
        </w:rPr>
        <w:t xml:space="preserve"> Editora, 2011.</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BOTELHO, F. R.; FILHO, E. R. </w:t>
      </w:r>
      <w:r>
        <w:rPr>
          <w:rFonts w:ascii="Times New Roman" w:hAnsi="Times New Roman" w:cs="Times New Roman"/>
          <w:b/>
          <w:bCs/>
          <w:sz w:val="24"/>
          <w:szCs w:val="24"/>
        </w:rPr>
        <w:t xml:space="preserve">Conceituando o termo 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origem e principais objetivos</w:t>
      </w:r>
      <w:r>
        <w:rPr>
          <w:rFonts w:ascii="Times New Roman" w:hAnsi="Times New Roman" w:cs="Times New Roman"/>
          <w:sz w:val="24"/>
          <w:szCs w:val="24"/>
        </w:rPr>
        <w:t>. 2014.</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BRAGHITTONI, R. </w:t>
      </w:r>
      <w:r>
        <w:rPr>
          <w:rFonts w:ascii="Times New Roman" w:hAnsi="Times New Roman" w:cs="Times New Roman"/>
          <w:b/>
          <w:bCs/>
          <w:sz w:val="24"/>
          <w:szCs w:val="24"/>
        </w:rPr>
        <w:t xml:space="preserve">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Implementar do jeito certo e a custo zero</w:t>
      </w:r>
      <w:r>
        <w:rPr>
          <w:rFonts w:ascii="Times New Roman" w:hAnsi="Times New Roman" w:cs="Times New Roman"/>
          <w:sz w:val="24"/>
          <w:szCs w:val="24"/>
        </w:rPr>
        <w:t>. Editora Casa do Código, 2017.</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Marinha do Brasil. Diretoria de Comunicações e Tecnologia da Informação da Marinha. </w:t>
      </w:r>
      <w:r>
        <w:rPr>
          <w:rFonts w:ascii="Times New Roman" w:hAnsi="Times New Roman" w:cs="Times New Roman"/>
          <w:b/>
          <w:bCs/>
          <w:sz w:val="24"/>
          <w:szCs w:val="24"/>
        </w:rPr>
        <w:t>Padronização de Sistema Operacional de Servidores na MB</w:t>
      </w:r>
      <w:r>
        <w:rPr>
          <w:rFonts w:ascii="Times New Roman" w:hAnsi="Times New Roman" w:cs="Times New Roman"/>
          <w:sz w:val="24"/>
          <w:szCs w:val="24"/>
        </w:rPr>
        <w:t>. DCTIMBOTEC 33/008/2017. Disponível em: https://clti.com3dn.mb/doc/normas/DCTIMBOTEC%2033-008-2017%20-%20SOR%20Servidores_0.pdf. Acesso em: 10 ago. 2022.</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Marinha do Brasil. Diretoria de Comunicações e Tecnologia da Informação da Marinha. </w:t>
      </w:r>
      <w:r>
        <w:rPr>
          <w:rFonts w:ascii="Times New Roman" w:hAnsi="Times New Roman" w:cs="Times New Roman"/>
          <w:b/>
          <w:bCs/>
          <w:sz w:val="24"/>
          <w:szCs w:val="24"/>
        </w:rPr>
        <w:t>Padronização de tecnologias, linguagens e ferramentas para o Desenvolvimento de Sistemas Digitais (SD)</w:t>
      </w:r>
      <w:r>
        <w:rPr>
          <w:rFonts w:ascii="Times New Roman" w:hAnsi="Times New Roman" w:cs="Times New Roman"/>
          <w:sz w:val="24"/>
          <w:szCs w:val="24"/>
        </w:rPr>
        <w:t>. DCTIMBOTEC 30/009/2016. Disponível em: http://www.dabm.mb/intranet/sites/default/files/documentos/avulso/DCTIMBOTEC-30_009_ 2016_0_0.pdf. Acesso em: 10 ago. 2022.</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BRASIL. Marinha do Brasil.</w:t>
      </w:r>
      <w:r>
        <w:t xml:space="preserve"> </w:t>
      </w:r>
      <w:r>
        <w:rPr>
          <w:rFonts w:ascii="Times New Roman" w:hAnsi="Times New Roman" w:cs="Times New Roman"/>
          <w:b/>
          <w:bCs/>
          <w:sz w:val="24"/>
          <w:szCs w:val="24"/>
        </w:rPr>
        <w:t>Missão e Visão de Futuro</w:t>
      </w:r>
      <w:r>
        <w:rPr>
          <w:rFonts w:ascii="Times New Roman" w:hAnsi="Times New Roman" w:cs="Times New Roman"/>
          <w:sz w:val="24"/>
          <w:szCs w:val="24"/>
        </w:rPr>
        <w:t>.1988. Disponível em: https://www.marinha.mil.br/content/missao-e-visao-de-futuro-da-marinha. Acesso em: 10 set. 2022.</w:t>
      </w:r>
    </w:p>
    <w:p w:rsidR="00877B2D" w:rsidRDefault="00877B2D" w:rsidP="00877B2D">
      <w:pPr>
        <w:spacing w:after="0"/>
        <w:ind w:right="776"/>
        <w:rPr>
          <w:rFonts w:ascii="Times New Roman" w:hAnsi="Times New Roman" w:cs="Times New Roman"/>
          <w:sz w:val="24"/>
        </w:rPr>
      </w:pPr>
    </w:p>
    <w:p w:rsidR="00CA06C6" w:rsidRDefault="00E31B66" w:rsidP="00877B2D">
      <w:pPr>
        <w:spacing w:after="0"/>
        <w:ind w:right="776"/>
        <w:rPr>
          <w:rFonts w:ascii="Times New Roman" w:hAnsi="Times New Roman" w:cs="Times New Roman"/>
          <w:sz w:val="24"/>
          <w:szCs w:val="24"/>
        </w:rPr>
      </w:pPr>
      <w:r>
        <w:rPr>
          <w:rFonts w:ascii="Times New Roman" w:hAnsi="Times New Roman" w:cs="Times New Roman"/>
          <w:sz w:val="24"/>
        </w:rPr>
        <w:lastRenderedPageBreak/>
        <w:t xml:space="preserve">BRASIL. Marinha do Brasil. </w:t>
      </w:r>
      <w:proofErr w:type="spellStart"/>
      <w:r>
        <w:rPr>
          <w:rFonts w:ascii="Times New Roman" w:hAnsi="Times New Roman" w:cs="Times New Roman"/>
          <w:sz w:val="24"/>
        </w:rPr>
        <w:t>Secretaria-Geral</w:t>
      </w:r>
      <w:proofErr w:type="spellEnd"/>
      <w:r>
        <w:rPr>
          <w:rFonts w:ascii="Times New Roman" w:hAnsi="Times New Roman" w:cs="Times New Roman"/>
          <w:sz w:val="24"/>
        </w:rPr>
        <w:t xml:space="preserve"> da Marinha. </w:t>
      </w:r>
      <w:r>
        <w:rPr>
          <w:rFonts w:ascii="Times New Roman" w:hAnsi="Times New Roman" w:cs="Times New Roman"/>
          <w:b/>
          <w:sz w:val="24"/>
        </w:rPr>
        <w:t>Normas para Execução do</w:t>
      </w:r>
      <w:r>
        <w:rPr>
          <w:rFonts w:ascii="Times New Roman" w:hAnsi="Times New Roman" w:cs="Times New Roman"/>
          <w:b/>
          <w:spacing w:val="-57"/>
          <w:sz w:val="24"/>
        </w:rPr>
        <w:t xml:space="preserve">        </w:t>
      </w:r>
      <w:r>
        <w:rPr>
          <w:rFonts w:ascii="Times New Roman" w:hAnsi="Times New Roman" w:cs="Times New Roman"/>
          <w:b/>
          <w:sz w:val="24"/>
        </w:rPr>
        <w:t>Abastecimento</w:t>
      </w:r>
      <w:r>
        <w:rPr>
          <w:rFonts w:ascii="Times New Roman" w:hAnsi="Times New Roman" w:cs="Times New Roman"/>
          <w:b/>
          <w:spacing w:val="-1"/>
          <w:sz w:val="24"/>
        </w:rPr>
        <w:t xml:space="preserve"> </w:t>
      </w:r>
      <w:r>
        <w:rPr>
          <w:rFonts w:ascii="Times New Roman" w:hAnsi="Times New Roman" w:cs="Times New Roman"/>
          <w:sz w:val="24"/>
        </w:rPr>
        <w:t>(SGM–201 Rev.7) Brasília, DF, 2020.</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pPr>
      <w:r>
        <w:rPr>
          <w:rFonts w:ascii="Times New Roman" w:hAnsi="Times New Roman" w:cs="Times New Roman"/>
          <w:sz w:val="24"/>
          <w:szCs w:val="24"/>
        </w:rPr>
        <w:t xml:space="preserve">CARGO. </w:t>
      </w:r>
      <w:r>
        <w:rPr>
          <w:rFonts w:ascii="Times New Roman" w:hAnsi="Times New Roman" w:cs="Times New Roman"/>
          <w:b/>
          <w:bCs/>
          <w:sz w:val="24"/>
          <w:szCs w:val="24"/>
        </w:rPr>
        <w:t xml:space="preserve">Quais as vantagens do 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na gestão de </w:t>
      </w:r>
      <w:proofErr w:type="spellStart"/>
      <w:r>
        <w:rPr>
          <w:rFonts w:ascii="Times New Roman" w:hAnsi="Times New Roman" w:cs="Times New Roman"/>
          <w:b/>
          <w:bCs/>
          <w:sz w:val="24"/>
          <w:szCs w:val="24"/>
        </w:rPr>
        <w:t>supply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chain</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Disponível em: </w:t>
      </w:r>
      <w:hyperlink r:id="rId23">
        <w:r>
          <w:rPr>
            <w:rStyle w:val="LinkdaInternet"/>
            <w:rFonts w:ascii="Times New Roman" w:hAnsi="Times New Roman" w:cs="Times New Roman"/>
            <w:color w:val="auto"/>
            <w:sz w:val="24"/>
            <w:szCs w:val="24"/>
            <w:u w:val="none"/>
          </w:rPr>
          <w:t>https://cargox.com.br/blog/quais-as-vantagens-do-business-intelligence-na-gestao-de-supply-chain/</w:t>
        </w:r>
      </w:hyperlink>
      <w:r>
        <w:rPr>
          <w:rStyle w:val="LinkdaInternet"/>
          <w:rFonts w:ascii="Times New Roman" w:hAnsi="Times New Roman" w:cs="Times New Roman"/>
          <w:color w:val="auto"/>
          <w:sz w:val="24"/>
          <w:szCs w:val="24"/>
          <w:u w:val="none"/>
        </w:rPr>
        <w:t xml:space="preserve">. </w:t>
      </w:r>
      <w:proofErr w:type="spellStart"/>
      <w:r>
        <w:rPr>
          <w:rStyle w:val="LinkdaInternet"/>
          <w:rFonts w:ascii="Times New Roman" w:hAnsi="Times New Roman" w:cs="Times New Roman"/>
          <w:color w:val="auto"/>
          <w:sz w:val="24"/>
          <w:szCs w:val="24"/>
          <w:u w:val="none"/>
          <w:lang w:val="en-US"/>
        </w:rPr>
        <w:t>Acesso</w:t>
      </w:r>
      <w:proofErr w:type="spellEnd"/>
      <w:r>
        <w:rPr>
          <w:rStyle w:val="LinkdaInternet"/>
          <w:rFonts w:ascii="Times New Roman" w:hAnsi="Times New Roman" w:cs="Times New Roman"/>
          <w:color w:val="auto"/>
          <w:sz w:val="24"/>
          <w:szCs w:val="24"/>
          <w:u w:val="none"/>
          <w:lang w:val="en-US"/>
        </w:rPr>
        <w:t xml:space="preserve"> </w:t>
      </w:r>
      <w:proofErr w:type="spellStart"/>
      <w:r>
        <w:rPr>
          <w:rStyle w:val="LinkdaInternet"/>
          <w:rFonts w:ascii="Times New Roman" w:hAnsi="Times New Roman" w:cs="Times New Roman"/>
          <w:color w:val="auto"/>
          <w:sz w:val="24"/>
          <w:szCs w:val="24"/>
          <w:u w:val="none"/>
          <w:lang w:val="en-US"/>
        </w:rPr>
        <w:t>em</w:t>
      </w:r>
      <w:proofErr w:type="spellEnd"/>
      <w:r>
        <w:rPr>
          <w:rStyle w:val="LinkdaInternet"/>
          <w:rFonts w:ascii="Times New Roman" w:hAnsi="Times New Roman" w:cs="Times New Roman"/>
          <w:color w:val="auto"/>
          <w:sz w:val="24"/>
          <w:szCs w:val="24"/>
          <w:u w:val="none"/>
          <w:lang w:val="en-US"/>
        </w:rPr>
        <w:t>: 15 set. 2022.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DUAN, L.; DA XU, Li. Business intelligence for enterprise systems: A survey. </w:t>
      </w:r>
      <w:r>
        <w:rPr>
          <w:rFonts w:ascii="Times New Roman" w:hAnsi="Times New Roman" w:cs="Times New Roman"/>
          <w:b/>
          <w:bCs/>
          <w:sz w:val="24"/>
          <w:szCs w:val="24"/>
          <w:lang w:val="en-US"/>
        </w:rPr>
        <w:t>IEEE Transactions on Industrial Informatics</w:t>
      </w:r>
      <w:r>
        <w:rPr>
          <w:rFonts w:ascii="Times New Roman" w:hAnsi="Times New Roman" w:cs="Times New Roman"/>
          <w:sz w:val="24"/>
          <w:szCs w:val="24"/>
          <w:lang w:val="en-US"/>
        </w:rPr>
        <w:t>, v. 8, n. 3, p. 679-687, 2012.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ECKERSON, W. </w:t>
      </w:r>
      <w:r>
        <w:rPr>
          <w:rFonts w:ascii="Times New Roman" w:hAnsi="Times New Roman" w:cs="Times New Roman"/>
          <w:b/>
          <w:bCs/>
          <w:sz w:val="24"/>
          <w:szCs w:val="24"/>
          <w:lang w:val="en-US"/>
        </w:rPr>
        <w:t>Smart companies in the 21st century: The secrets of creating successful business intelligence solutions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TDWI </w:t>
      </w:r>
      <w:proofErr w:type="spellStart"/>
      <w:r>
        <w:rPr>
          <w:rFonts w:ascii="Times New Roman" w:hAnsi="Times New Roman" w:cs="Times New Roman"/>
          <w:sz w:val="24"/>
          <w:szCs w:val="24"/>
        </w:rPr>
        <w:t>Report</w:t>
      </w:r>
      <w:proofErr w:type="spellEnd"/>
      <w:r>
        <w:rPr>
          <w:rFonts w:ascii="Times New Roman" w:hAnsi="Times New Roman" w:cs="Times New Roman"/>
          <w:sz w:val="24"/>
          <w:szCs w:val="24"/>
        </w:rPr>
        <w:t xml:space="preserve"> Series, 2003. v. 7, p. 1–38, 2003.</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FLEURY, P. F.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Chain Management: conceitos, oportunidades e desafios da implementação. </w:t>
      </w:r>
      <w:r>
        <w:rPr>
          <w:rFonts w:ascii="Times New Roman" w:hAnsi="Times New Roman" w:cs="Times New Roman"/>
          <w:b/>
          <w:bCs/>
          <w:sz w:val="24"/>
          <w:szCs w:val="24"/>
        </w:rPr>
        <w:t xml:space="preserve">Revista </w:t>
      </w:r>
      <w:proofErr w:type="spellStart"/>
      <w:r>
        <w:rPr>
          <w:rFonts w:ascii="Times New Roman" w:hAnsi="Times New Roman" w:cs="Times New Roman"/>
          <w:b/>
          <w:bCs/>
          <w:sz w:val="24"/>
          <w:szCs w:val="24"/>
        </w:rPr>
        <w:t>Tecnologística</w:t>
      </w:r>
      <w:proofErr w:type="spellEnd"/>
      <w:r>
        <w:rPr>
          <w:rFonts w:ascii="Times New Roman" w:hAnsi="Times New Roman" w:cs="Times New Roman"/>
          <w:sz w:val="24"/>
          <w:szCs w:val="24"/>
        </w:rPr>
        <w:t>, v. 4, n. 30, p. 25-32, 1999.</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FURTADO, K. C. </w:t>
      </w:r>
      <w:r>
        <w:rPr>
          <w:rFonts w:ascii="Times New Roman" w:hAnsi="Times New Roman" w:cs="Times New Roman"/>
          <w:b/>
          <w:bCs/>
          <w:sz w:val="24"/>
          <w:szCs w:val="24"/>
        </w:rPr>
        <w:t xml:space="preserve">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e análise de dados</w:t>
      </w:r>
      <w:r>
        <w:rPr>
          <w:rFonts w:ascii="Times New Roman" w:hAnsi="Times New Roman" w:cs="Times New Roman"/>
          <w:sz w:val="24"/>
          <w:szCs w:val="24"/>
        </w:rPr>
        <w:t>. 2019.</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GIL, A. C. </w:t>
      </w:r>
      <w:r>
        <w:rPr>
          <w:rFonts w:ascii="Times New Roman" w:hAnsi="Times New Roman" w:cs="Times New Roman"/>
          <w:b/>
          <w:bCs/>
          <w:sz w:val="24"/>
          <w:szCs w:val="24"/>
        </w:rPr>
        <w:t>Como elaborar projetos de pesquisa</w:t>
      </w:r>
      <w:r>
        <w:rPr>
          <w:rFonts w:ascii="Times New Roman" w:hAnsi="Times New Roman" w:cs="Times New Roman"/>
          <w:sz w:val="24"/>
          <w:szCs w:val="24"/>
        </w:rPr>
        <w:t>. 4. ed. São Paulo: Atlas, 2008.</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GOMES, C. F. S.; RIBEIRO, P. C. C. </w:t>
      </w:r>
      <w:r>
        <w:rPr>
          <w:rFonts w:ascii="Times New Roman" w:hAnsi="Times New Roman" w:cs="Times New Roman"/>
          <w:b/>
          <w:bCs/>
          <w:sz w:val="24"/>
          <w:szCs w:val="24"/>
        </w:rPr>
        <w:t>Gestão da cadeia de suprimentos integrada à tecnologia da informação</w:t>
      </w:r>
      <w:r>
        <w:rPr>
          <w:rFonts w:ascii="Times New Roman" w:hAnsi="Times New Roman" w:cs="Times New Roman"/>
          <w:sz w:val="24"/>
          <w:szCs w:val="24"/>
        </w:rPr>
        <w:t>. Editora Senac Rio, 2020.</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GONÇALVES, C. S. </w:t>
      </w:r>
      <w:r>
        <w:rPr>
          <w:rFonts w:ascii="Times New Roman" w:hAnsi="Times New Roman" w:cs="Times New Roman"/>
          <w:b/>
          <w:bCs/>
          <w:sz w:val="24"/>
          <w:szCs w:val="24"/>
        </w:rPr>
        <w:t xml:space="preserve">Automação da análise de dados no planejamento e controle da manutenção com aplicação de 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2022.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JANVIER-JAMES, A. M. A new introduction to supply chains and supply chain management: Definitions and theories perspective. </w:t>
      </w:r>
      <w:r>
        <w:rPr>
          <w:rFonts w:ascii="Times New Roman" w:hAnsi="Times New Roman" w:cs="Times New Roman"/>
          <w:b/>
          <w:bCs/>
          <w:sz w:val="24"/>
          <w:szCs w:val="24"/>
          <w:lang w:val="en-US"/>
        </w:rPr>
        <w:t>International Business Research</w:t>
      </w:r>
      <w:r>
        <w:rPr>
          <w:rFonts w:ascii="Times New Roman" w:hAnsi="Times New Roman" w:cs="Times New Roman"/>
          <w:sz w:val="24"/>
          <w:szCs w:val="24"/>
          <w:lang w:val="en-US"/>
        </w:rPr>
        <w:t>, v. 5, n. 1, p. 194-207, 2012.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LEITE, N. R. A. </w:t>
      </w:r>
      <w:r>
        <w:rPr>
          <w:rFonts w:ascii="Times New Roman" w:hAnsi="Times New Roman" w:cs="Times New Roman"/>
          <w:b/>
          <w:i/>
          <w:sz w:val="24"/>
          <w:szCs w:val="24"/>
          <w:lang w:val="en-US"/>
        </w:rPr>
        <w:t>Business Intelligence</w:t>
      </w:r>
      <w:r>
        <w:rPr>
          <w:rFonts w:ascii="Times New Roman" w:hAnsi="Times New Roman" w:cs="Times New Roman"/>
          <w:b/>
          <w:sz w:val="24"/>
          <w:szCs w:val="24"/>
          <w:lang w:val="en-US"/>
        </w:rPr>
        <w:t xml:space="preserve"> no </w:t>
      </w:r>
      <w:proofErr w:type="spellStart"/>
      <w:r>
        <w:rPr>
          <w:rFonts w:ascii="Times New Roman" w:hAnsi="Times New Roman" w:cs="Times New Roman"/>
          <w:b/>
          <w:sz w:val="24"/>
          <w:szCs w:val="24"/>
          <w:lang w:val="en-US"/>
        </w:rPr>
        <w:t>Suporte</w:t>
      </w:r>
      <w:proofErr w:type="spellEnd"/>
      <w:r>
        <w:rPr>
          <w:rFonts w:ascii="Times New Roman" w:hAnsi="Times New Roman" w:cs="Times New Roman"/>
          <w:b/>
          <w:sz w:val="24"/>
          <w:szCs w:val="24"/>
          <w:lang w:val="en-US"/>
        </w:rPr>
        <w:t xml:space="preserve"> à </w:t>
      </w:r>
      <w:proofErr w:type="spellStart"/>
      <w:r>
        <w:rPr>
          <w:rFonts w:ascii="Times New Roman" w:hAnsi="Times New Roman" w:cs="Times New Roman"/>
          <w:b/>
          <w:sz w:val="24"/>
          <w:szCs w:val="24"/>
          <w:lang w:val="en-US"/>
        </w:rPr>
        <w:t>Decisão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Soluções</w:t>
      </w:r>
      <w:proofErr w:type="spellEnd"/>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Open Source</w:t>
      </w:r>
      <w:r>
        <w:rPr>
          <w:rFonts w:ascii="Times New Roman" w:hAnsi="Times New Roman" w:cs="Times New Roman"/>
          <w:sz w:val="24"/>
          <w:szCs w:val="24"/>
          <w:lang w:val="en-US"/>
        </w:rPr>
        <w:t xml:space="preserve">. 2018. 132f. </w:t>
      </w:r>
      <w:r>
        <w:rPr>
          <w:rFonts w:ascii="Times New Roman" w:hAnsi="Times New Roman" w:cs="Times New Roman"/>
          <w:sz w:val="24"/>
          <w:szCs w:val="24"/>
        </w:rPr>
        <w:t>Trabalho de Projeto (Mestrado em Sistemas de Informação de Gestão) – Instituto Politécnico de Coimbra, Coimbra, 2018.</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MACHADO, F. N. R. </w:t>
      </w:r>
      <w:r>
        <w:rPr>
          <w:rFonts w:ascii="Times New Roman" w:hAnsi="Times New Roman" w:cs="Times New Roman"/>
          <w:b/>
          <w:sz w:val="24"/>
          <w:szCs w:val="24"/>
        </w:rPr>
        <w:t xml:space="preserve">Tecnologia e Projeto de </w:t>
      </w:r>
      <w:r>
        <w:rPr>
          <w:rFonts w:ascii="Times New Roman" w:hAnsi="Times New Roman" w:cs="Times New Roman"/>
          <w:b/>
          <w:i/>
          <w:sz w:val="24"/>
          <w:szCs w:val="24"/>
        </w:rPr>
        <w:t xml:space="preserve">Data </w:t>
      </w:r>
      <w:proofErr w:type="spellStart"/>
      <w:r>
        <w:rPr>
          <w:rFonts w:ascii="Times New Roman" w:hAnsi="Times New Roman" w:cs="Times New Roman"/>
          <w:b/>
          <w:i/>
          <w:sz w:val="24"/>
          <w:szCs w:val="24"/>
        </w:rPr>
        <w:t>Warehouse</w:t>
      </w:r>
      <w:proofErr w:type="spellEnd"/>
      <w:r>
        <w:rPr>
          <w:rFonts w:ascii="Times New Roman" w:hAnsi="Times New Roman" w:cs="Times New Roman"/>
          <w:sz w:val="24"/>
          <w:szCs w:val="24"/>
        </w:rPr>
        <w:t>. 6. ed. São Paulo: Érica, 2016.</w:t>
      </w:r>
    </w:p>
    <w:p w:rsidR="00CA06C6" w:rsidRDefault="00E31B66" w:rsidP="00877B2D">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24"/>
        </w:rPr>
        <w:t>Microssoft</w:t>
      </w:r>
      <w:proofErr w:type="spellEnd"/>
      <w:r>
        <w:rPr>
          <w:rFonts w:ascii="Times New Roman" w:hAnsi="Times New Roman" w:cs="Times New Roman"/>
          <w:b/>
          <w:bCs/>
          <w:color w:val="000000"/>
          <w:sz w:val="24"/>
          <w:szCs w:val="24"/>
        </w:rPr>
        <w:t>. O que é Power BI. 2022.</w:t>
      </w:r>
      <w:r>
        <w:rPr>
          <w:rFonts w:ascii="Times New Roman" w:hAnsi="Times New Roman" w:cs="Times New Roman"/>
          <w:color w:val="000000"/>
          <w:sz w:val="24"/>
          <w:szCs w:val="24"/>
        </w:rPr>
        <w:t xml:space="preserve"> Disponível em</w:t>
      </w:r>
      <w:r>
        <w:rPr>
          <w:rFonts w:ascii="Times New Roman" w:hAnsi="Times New Roman" w:cs="Times New Roman"/>
          <w:sz w:val="24"/>
          <w:szCs w:val="24"/>
        </w:rPr>
        <w:t>: https://docs.microsoft.com/pt-br/power-bi/fundamentals/power-bi-overview</w:t>
      </w:r>
      <w:r>
        <w:rPr>
          <w:rFonts w:ascii="Times New Roman" w:hAnsi="Times New Roman" w:cs="Times New Roman"/>
          <w:color w:val="000000"/>
          <w:sz w:val="24"/>
          <w:szCs w:val="24"/>
        </w:rPr>
        <w:t>. Acesso em: 10 jun. 2022.</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OLIVEIRA, A.; RIBEIRO, R.; PEDROSA, I. </w:t>
      </w:r>
      <w:r>
        <w:rPr>
          <w:rFonts w:ascii="Times New Roman" w:hAnsi="Times New Roman" w:cs="Times New Roman"/>
          <w:b/>
          <w:bCs/>
          <w:sz w:val="24"/>
          <w:szCs w:val="24"/>
        </w:rPr>
        <w:t xml:space="preserve">Análise do Impacto do 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na Administração Pública </w:t>
      </w:r>
      <w:proofErr w:type="spellStart"/>
      <w:r>
        <w:rPr>
          <w:rFonts w:ascii="Times New Roman" w:hAnsi="Times New Roman" w:cs="Times New Roman"/>
          <w:b/>
          <w:bCs/>
          <w:sz w:val="24"/>
          <w:szCs w:val="24"/>
        </w:rPr>
        <w:t>Analysis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Impact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Public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Administration</w:t>
      </w:r>
      <w:proofErr w:type="spellEnd"/>
      <w:r>
        <w:rPr>
          <w:rFonts w:ascii="Times New Roman" w:hAnsi="Times New Roman" w:cs="Times New Roman"/>
          <w:b/>
          <w:bCs/>
          <w:sz w:val="24"/>
          <w:szCs w:val="24"/>
        </w:rPr>
        <w:t>.</w:t>
      </w:r>
    </w:p>
    <w:p w:rsidR="00877B2D" w:rsidRDefault="00877B2D" w:rsidP="00877B2D">
      <w:pPr>
        <w:spacing w:after="0" w:line="240" w:lineRule="auto"/>
        <w:rPr>
          <w:rFonts w:ascii="Times New Roman" w:hAnsi="Times New Roman" w:cs="Times New Roman"/>
          <w:bCs/>
          <w:sz w:val="24"/>
          <w:szCs w:val="24"/>
        </w:rPr>
      </w:pPr>
    </w:p>
    <w:p w:rsidR="000802A7" w:rsidRPr="000802A7" w:rsidRDefault="000802A7" w:rsidP="00877B2D">
      <w:pPr>
        <w:spacing w:after="0" w:line="240" w:lineRule="auto"/>
        <w:rPr>
          <w:rFonts w:ascii="Times New Roman" w:hAnsi="Times New Roman" w:cs="Times New Roman"/>
          <w:bCs/>
          <w:sz w:val="24"/>
          <w:szCs w:val="24"/>
        </w:rPr>
      </w:pPr>
      <w:proofErr w:type="gramStart"/>
      <w:r w:rsidRPr="000802A7">
        <w:rPr>
          <w:rFonts w:ascii="Times New Roman" w:hAnsi="Times New Roman" w:cs="Times New Roman"/>
          <w:bCs/>
          <w:sz w:val="24"/>
          <w:szCs w:val="24"/>
        </w:rPr>
        <w:t>O’MARAH,K.</w:t>
      </w:r>
      <w:proofErr w:type="gramEnd"/>
      <w:r w:rsidRPr="000802A7">
        <w:rPr>
          <w:rFonts w:ascii="Times New Roman" w:hAnsi="Times New Roman" w:cs="Times New Roman"/>
          <w:bCs/>
          <w:sz w:val="24"/>
          <w:szCs w:val="24"/>
        </w:rPr>
        <w:t xml:space="preserve"> 3 </w:t>
      </w:r>
      <w:proofErr w:type="spellStart"/>
      <w:r w:rsidRPr="000802A7">
        <w:rPr>
          <w:rFonts w:ascii="Times New Roman" w:hAnsi="Times New Roman" w:cs="Times New Roman"/>
          <w:bCs/>
          <w:sz w:val="24"/>
          <w:szCs w:val="24"/>
        </w:rPr>
        <w:t>Supply</w:t>
      </w:r>
      <w:proofErr w:type="spellEnd"/>
      <w:r w:rsidRPr="000802A7">
        <w:rPr>
          <w:rFonts w:ascii="Times New Roman" w:hAnsi="Times New Roman" w:cs="Times New Roman"/>
          <w:bCs/>
          <w:sz w:val="24"/>
          <w:szCs w:val="24"/>
        </w:rPr>
        <w:t xml:space="preserve"> Chain </w:t>
      </w:r>
      <w:proofErr w:type="spellStart"/>
      <w:r w:rsidRPr="000802A7">
        <w:rPr>
          <w:rFonts w:ascii="Times New Roman" w:hAnsi="Times New Roman" w:cs="Times New Roman"/>
          <w:bCs/>
          <w:sz w:val="24"/>
          <w:szCs w:val="24"/>
        </w:rPr>
        <w:t>Lessons</w:t>
      </w:r>
      <w:proofErr w:type="spellEnd"/>
      <w:r w:rsidRPr="000802A7">
        <w:rPr>
          <w:rFonts w:ascii="Times New Roman" w:hAnsi="Times New Roman" w:cs="Times New Roman"/>
          <w:bCs/>
          <w:sz w:val="24"/>
          <w:szCs w:val="24"/>
        </w:rPr>
        <w:t xml:space="preserve"> </w:t>
      </w:r>
      <w:proofErr w:type="spellStart"/>
      <w:r w:rsidRPr="000802A7">
        <w:rPr>
          <w:rFonts w:ascii="Times New Roman" w:hAnsi="Times New Roman" w:cs="Times New Roman"/>
          <w:bCs/>
          <w:sz w:val="24"/>
          <w:szCs w:val="24"/>
        </w:rPr>
        <w:t>From</w:t>
      </w:r>
      <w:proofErr w:type="spellEnd"/>
      <w:r w:rsidRPr="000802A7">
        <w:rPr>
          <w:rFonts w:ascii="Times New Roman" w:hAnsi="Times New Roman" w:cs="Times New Roman"/>
          <w:bCs/>
          <w:sz w:val="24"/>
          <w:szCs w:val="24"/>
        </w:rPr>
        <w:t xml:space="preserve"> </w:t>
      </w:r>
      <w:proofErr w:type="spellStart"/>
      <w:r w:rsidRPr="000802A7">
        <w:rPr>
          <w:rFonts w:ascii="Times New Roman" w:hAnsi="Times New Roman" w:cs="Times New Roman"/>
          <w:bCs/>
          <w:sz w:val="24"/>
          <w:szCs w:val="24"/>
        </w:rPr>
        <w:t>the</w:t>
      </w:r>
      <w:proofErr w:type="spellEnd"/>
      <w:r w:rsidRPr="000802A7">
        <w:rPr>
          <w:rFonts w:ascii="Times New Roman" w:hAnsi="Times New Roman" w:cs="Times New Roman"/>
          <w:bCs/>
          <w:sz w:val="24"/>
          <w:szCs w:val="24"/>
        </w:rPr>
        <w:t xml:space="preserve"> KFC </w:t>
      </w:r>
      <w:proofErr w:type="spellStart"/>
      <w:r w:rsidRPr="000802A7">
        <w:rPr>
          <w:rFonts w:ascii="Times New Roman" w:hAnsi="Times New Roman" w:cs="Times New Roman"/>
          <w:bCs/>
          <w:sz w:val="24"/>
          <w:szCs w:val="24"/>
        </w:rPr>
        <w:t>Fowl-Up</w:t>
      </w:r>
      <w:proofErr w:type="spellEnd"/>
      <w:r w:rsidRPr="000802A7">
        <w:rPr>
          <w:rFonts w:ascii="Times New Roman" w:hAnsi="Times New Roman" w:cs="Times New Roman"/>
          <w:bCs/>
          <w:sz w:val="24"/>
          <w:szCs w:val="24"/>
        </w:rPr>
        <w:t xml:space="preserve"> . </w:t>
      </w:r>
      <w:r w:rsidRPr="00BD4F5C">
        <w:rPr>
          <w:rFonts w:ascii="Times New Roman" w:hAnsi="Times New Roman" w:cs="Times New Roman"/>
          <w:b/>
          <w:bCs/>
          <w:sz w:val="24"/>
          <w:szCs w:val="24"/>
        </w:rPr>
        <w:t>Revista Forbes</w:t>
      </w:r>
      <w:r w:rsidRPr="00BD4F5C">
        <w:rPr>
          <w:rFonts w:ascii="Times New Roman" w:hAnsi="Times New Roman" w:cs="Times New Roman"/>
          <w:bCs/>
          <w:sz w:val="24"/>
          <w:szCs w:val="24"/>
        </w:rPr>
        <w:t>. 2018</w:t>
      </w:r>
      <w:r w:rsidR="001A77A8">
        <w:rPr>
          <w:rFonts w:ascii="Times New Roman" w:hAnsi="Times New Roman" w:cs="Times New Roman"/>
          <w:bCs/>
          <w:sz w:val="24"/>
          <w:szCs w:val="24"/>
        </w:rPr>
        <w:t>. Disponível em</w:t>
      </w:r>
      <w:r w:rsidRPr="000802A7">
        <w:rPr>
          <w:rFonts w:ascii="Times New Roman" w:hAnsi="Times New Roman" w:cs="Times New Roman"/>
          <w:bCs/>
          <w:sz w:val="24"/>
          <w:szCs w:val="24"/>
        </w:rPr>
        <w:t>: https://www.forbes.com/sites/kevinomarah/2018/03/01/three-supply-chain-lessons-from-the-kfc-fowl-up/?sh=3ba7e1351cb1. Acesso em 15 out. 2022.</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ORACLE APEX. </w:t>
      </w:r>
      <w:r>
        <w:rPr>
          <w:rFonts w:ascii="Times New Roman" w:hAnsi="Times New Roman" w:cs="Times New Roman"/>
          <w:b/>
          <w:bCs/>
          <w:sz w:val="24"/>
          <w:szCs w:val="24"/>
        </w:rPr>
        <w:t>Por que o Oracle APEX?</w:t>
      </w:r>
      <w:r>
        <w:rPr>
          <w:rFonts w:ascii="Times New Roman" w:hAnsi="Times New Roman" w:cs="Times New Roman"/>
          <w:sz w:val="24"/>
          <w:szCs w:val="24"/>
        </w:rPr>
        <w:t xml:space="preserve"> Disponível em: https://apex.oracle.com/pt-br/platform/why-oracle-apex/. Acesso em: 03 ago. 2022.</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PRODANOV, C. C.; FREITAS, E. C. de. </w:t>
      </w:r>
      <w:r>
        <w:rPr>
          <w:rFonts w:ascii="Times New Roman" w:hAnsi="Times New Roman" w:cs="Times New Roman"/>
          <w:b/>
          <w:bCs/>
          <w:sz w:val="24"/>
          <w:szCs w:val="24"/>
        </w:rPr>
        <w:t>Metodologia do Trabalho Científico</w:t>
      </w:r>
      <w:r>
        <w:rPr>
          <w:rFonts w:ascii="Times New Roman" w:hAnsi="Times New Roman" w:cs="Times New Roman"/>
          <w:sz w:val="24"/>
          <w:szCs w:val="24"/>
        </w:rPr>
        <w:t xml:space="preserve">: Métodos e Técnicas da Pesquisa e do Trabalho Acadêmico, 2ª Ed., Novo Hamburgo - RS, Associação Pró-Ensino Superior em Novo Hamburgo - ASPEUR Universidade </w:t>
      </w:r>
      <w:proofErr w:type="spellStart"/>
      <w:r>
        <w:rPr>
          <w:rFonts w:ascii="Times New Roman" w:hAnsi="Times New Roman" w:cs="Times New Roman"/>
          <w:sz w:val="24"/>
          <w:szCs w:val="24"/>
        </w:rPr>
        <w:t>Feevale</w:t>
      </w:r>
      <w:proofErr w:type="spellEnd"/>
      <w:r>
        <w:rPr>
          <w:rFonts w:ascii="Times New Roman" w:hAnsi="Times New Roman" w:cs="Times New Roman"/>
          <w:sz w:val="24"/>
          <w:szCs w:val="24"/>
        </w:rPr>
        <w:t>, 2013. Disponível em:http://www.feevale.br/Comum/midias/8807f05a-14d0-4d5b-b1ad-1538f3aef538/E-book%20Metodologia%20do%20Trabalho%20Cientifico.pdf. Acesso em: 03 ago. 2022.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PIENAAR, W. </w:t>
      </w:r>
      <w:r>
        <w:rPr>
          <w:rFonts w:ascii="Times New Roman" w:hAnsi="Times New Roman" w:cs="Times New Roman"/>
          <w:b/>
          <w:bCs/>
          <w:sz w:val="24"/>
          <w:szCs w:val="24"/>
          <w:lang w:val="en-US"/>
        </w:rPr>
        <w:t>Introduction to Business Logistics. Southern Africa</w:t>
      </w:r>
      <w:r>
        <w:rPr>
          <w:rFonts w:ascii="Times New Roman" w:hAnsi="Times New Roman" w:cs="Times New Roman"/>
          <w:sz w:val="24"/>
          <w:szCs w:val="24"/>
          <w:lang w:val="en-US"/>
        </w:rPr>
        <w:t>: Oxford University. 2009.</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PRIMAK, F. V.</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Decisões</w:t>
      </w:r>
      <w:proofErr w:type="spellEnd"/>
      <w:r>
        <w:rPr>
          <w:rFonts w:ascii="Times New Roman" w:hAnsi="Times New Roman" w:cs="Times New Roman"/>
          <w:b/>
          <w:sz w:val="24"/>
          <w:szCs w:val="24"/>
          <w:lang w:val="en-US"/>
        </w:rPr>
        <w:t xml:space="preserve"> com B. I. (</w:t>
      </w:r>
      <w:r>
        <w:rPr>
          <w:rFonts w:ascii="Times New Roman" w:hAnsi="Times New Roman" w:cs="Times New Roman"/>
          <w:b/>
          <w:i/>
          <w:sz w:val="24"/>
          <w:szCs w:val="24"/>
          <w:lang w:val="en-US"/>
        </w:rPr>
        <w:t>Business Intelligence</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Rio de Janeiro: Editora Ciência Moderna, 2008.</w:t>
      </w:r>
    </w:p>
    <w:p w:rsidR="00877B2D" w:rsidRDefault="00877B2D" w:rsidP="00877B2D">
      <w:pPr>
        <w:spacing w:after="0" w:line="240" w:lineRule="auto"/>
        <w:rPr>
          <w:rFonts w:ascii="Times New Roman" w:hAnsi="Times New Roman" w:cs="Times New Roman"/>
          <w:sz w:val="24"/>
          <w:szCs w:val="24"/>
          <w:lang w:val="en-US"/>
        </w:rPr>
      </w:pPr>
    </w:p>
    <w:p w:rsidR="004D2DAA" w:rsidRDefault="004D2DAA" w:rsidP="00877B2D">
      <w:pPr>
        <w:spacing w:after="0" w:line="240" w:lineRule="auto"/>
        <w:rPr>
          <w:rFonts w:ascii="Times New Roman" w:hAnsi="Times New Roman" w:cs="Times New Roman"/>
          <w:sz w:val="24"/>
          <w:szCs w:val="24"/>
          <w:lang w:val="en-US"/>
        </w:rPr>
      </w:pPr>
      <w:r w:rsidRPr="004D2DAA">
        <w:rPr>
          <w:rFonts w:ascii="Times New Roman" w:hAnsi="Times New Roman" w:cs="Times New Roman"/>
          <w:sz w:val="24"/>
          <w:szCs w:val="24"/>
          <w:lang w:val="en-US"/>
        </w:rPr>
        <w:t xml:space="preserve">RAMAKRISHNAN, T.; KATHURIA, A.; KHUNTIA, J. </w:t>
      </w:r>
      <w:r w:rsidRPr="004D2DAA">
        <w:rPr>
          <w:rFonts w:ascii="Times New Roman" w:hAnsi="Times New Roman" w:cs="Times New Roman"/>
          <w:b/>
          <w:sz w:val="24"/>
          <w:szCs w:val="24"/>
          <w:lang w:val="en-US"/>
        </w:rPr>
        <w:t>Business analytics capability and supply chain management</w:t>
      </w:r>
      <w:r w:rsidRPr="004D2DAA">
        <w:rPr>
          <w:rFonts w:ascii="Times New Roman" w:hAnsi="Times New Roman" w:cs="Times New Roman"/>
          <w:sz w:val="24"/>
          <w:szCs w:val="24"/>
          <w:lang w:val="en-US"/>
        </w:rPr>
        <w:t>. 2018.</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RANJAN, J. Business intelligence: Concepts, components, techniques and benefits. </w:t>
      </w:r>
      <w:r>
        <w:rPr>
          <w:rFonts w:ascii="Times New Roman" w:hAnsi="Times New Roman" w:cs="Times New Roman"/>
          <w:b/>
          <w:bCs/>
          <w:sz w:val="24"/>
          <w:szCs w:val="24"/>
          <w:lang w:val="en-US"/>
        </w:rPr>
        <w:t>Journal of theoretical and applied information technology</w:t>
      </w:r>
      <w:r>
        <w:rPr>
          <w:rFonts w:ascii="Times New Roman" w:hAnsi="Times New Roman" w:cs="Times New Roman"/>
          <w:sz w:val="24"/>
          <w:szCs w:val="24"/>
          <w:lang w:val="en-US"/>
        </w:rPr>
        <w:t>, v. 9, n. 1, p. 60-70, 2009.</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REZENDE, D. A. </w:t>
      </w:r>
      <w:r>
        <w:rPr>
          <w:rFonts w:ascii="Times New Roman" w:hAnsi="Times New Roman" w:cs="Times New Roman"/>
          <w:b/>
          <w:bCs/>
          <w:sz w:val="24"/>
          <w:szCs w:val="24"/>
        </w:rPr>
        <w:t>Tecnologia da informação integrada à inteligência empresarial</w:t>
      </w:r>
      <w:r>
        <w:rPr>
          <w:rFonts w:ascii="Times New Roman" w:hAnsi="Times New Roman" w:cs="Times New Roman"/>
          <w:sz w:val="24"/>
          <w:szCs w:val="24"/>
        </w:rPr>
        <w:t>.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Atlas, 2002.</w:t>
      </w:r>
    </w:p>
    <w:p w:rsidR="00877B2D" w:rsidRDefault="00877B2D" w:rsidP="00877B2D">
      <w:pPr>
        <w:spacing w:after="0" w:line="240" w:lineRule="auto"/>
        <w:rPr>
          <w:rFonts w:ascii="Times New Roman" w:hAnsi="Times New Roman" w:cs="Times New Roman"/>
          <w:color w:val="000000"/>
          <w:sz w:val="24"/>
          <w:szCs w:val="24"/>
        </w:rPr>
      </w:pPr>
    </w:p>
    <w:p w:rsidR="00CA06C6" w:rsidRDefault="00E31B66" w:rsidP="00877B2D">
      <w:pPr>
        <w:spacing w:after="0" w:line="240" w:lineRule="auto"/>
      </w:pPr>
      <w:r>
        <w:rPr>
          <w:rFonts w:ascii="Times New Roman" w:hAnsi="Times New Roman" w:cs="Times New Roman"/>
          <w:color w:val="000000"/>
          <w:sz w:val="24"/>
          <w:szCs w:val="24"/>
        </w:rPr>
        <w:t xml:space="preserve">RIBEIRO, V. </w:t>
      </w:r>
      <w:r>
        <w:rPr>
          <w:rFonts w:ascii="Times New Roman" w:hAnsi="Times New Roman" w:cs="Times New Roman"/>
          <w:b/>
          <w:bCs/>
          <w:color w:val="000000"/>
          <w:sz w:val="24"/>
          <w:szCs w:val="24"/>
        </w:rPr>
        <w:t xml:space="preserve">O que é </w:t>
      </w:r>
      <w:proofErr w:type="spellStart"/>
      <w:r>
        <w:rPr>
          <w:rFonts w:ascii="Times New Roman" w:hAnsi="Times New Roman" w:cs="Times New Roman"/>
          <w:b/>
          <w:bCs/>
          <w:color w:val="000000"/>
          <w:sz w:val="24"/>
          <w:szCs w:val="24"/>
        </w:rPr>
        <w:t>olap</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Disponível em</w:t>
      </w:r>
      <w:r>
        <w:rPr>
          <w:rFonts w:ascii="Times New Roman" w:hAnsi="Times New Roman" w:cs="Times New Roman"/>
          <w:sz w:val="24"/>
          <w:szCs w:val="24"/>
        </w:rPr>
        <w:t>:</w:t>
      </w:r>
      <w:r>
        <w:rPr>
          <w:rFonts w:ascii="Times New Roman" w:hAnsi="Times New Roman" w:cs="Times New Roman"/>
          <w:b/>
          <w:bCs/>
          <w:sz w:val="24"/>
          <w:szCs w:val="24"/>
        </w:rPr>
        <w:t xml:space="preserve"> </w:t>
      </w:r>
      <w:hyperlink r:id="rId24">
        <w:r>
          <w:rPr>
            <w:rStyle w:val="LinkdaInternet"/>
            <w:rFonts w:ascii="Times New Roman" w:hAnsi="Times New Roman" w:cs="Times New Roman"/>
            <w:color w:val="auto"/>
            <w:sz w:val="24"/>
            <w:szCs w:val="24"/>
            <w:u w:val="none"/>
          </w:rPr>
          <w:t>http://vivianeribeiro1.wordpress.com</w:t>
        </w:r>
      </w:hyperlink>
    </w:p>
    <w:p w:rsidR="00CA06C6" w:rsidRDefault="00E31B66" w:rsidP="00877B2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/2011/07/12/o-que-</w:t>
      </w:r>
      <w:proofErr w:type="spellStart"/>
      <w:r>
        <w:rPr>
          <w:rFonts w:ascii="Times New Roman" w:hAnsi="Times New Roman" w:cs="Times New Roman"/>
          <w:sz w:val="24"/>
          <w:szCs w:val="24"/>
        </w:rPr>
        <w:t>eolap</w:t>
      </w:r>
      <w:proofErr w:type="spellEnd"/>
      <w:r>
        <w:rPr>
          <w:rFonts w:ascii="Times New Roman" w:hAnsi="Times New Roman" w:cs="Times New Roman"/>
          <w:sz w:val="24"/>
          <w:szCs w:val="24"/>
        </w:rPr>
        <w:t>. Acessado em 20 set. 2022.</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SCHRÖER, C.; KRUSE, F.; GÓMEZ, J. M. A systematic literature review on applying CRISP-DM process model. </w:t>
      </w:r>
      <w:r>
        <w:rPr>
          <w:rFonts w:ascii="Times New Roman" w:hAnsi="Times New Roman" w:cs="Times New Roman"/>
          <w:b/>
          <w:bCs/>
          <w:sz w:val="24"/>
          <w:szCs w:val="24"/>
        </w:rPr>
        <w:t>Procedia Computer Science</w:t>
      </w:r>
      <w:r>
        <w:rPr>
          <w:rFonts w:ascii="Times New Roman" w:hAnsi="Times New Roman" w:cs="Times New Roman"/>
          <w:sz w:val="24"/>
          <w:szCs w:val="24"/>
        </w:rPr>
        <w:t>, v. 181, p. 526-534, 2021.</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SHARDA, R.; DELEN, D.; TURBAN, E. </w:t>
      </w:r>
      <w:r>
        <w:rPr>
          <w:rFonts w:ascii="Times New Roman" w:hAnsi="Times New Roman" w:cs="Times New Roman"/>
          <w:b/>
          <w:bCs/>
          <w:sz w:val="24"/>
          <w:szCs w:val="24"/>
        </w:rPr>
        <w:t xml:space="preserve">Business </w:t>
      </w:r>
      <w:proofErr w:type="spellStart"/>
      <w:r>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e Análise de Dados para Gestão do Negócio-4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Bookman </w:t>
      </w:r>
      <w:proofErr w:type="spellStart"/>
      <w:r>
        <w:rPr>
          <w:rFonts w:ascii="Times New Roman" w:hAnsi="Times New Roman" w:cs="Times New Roman"/>
          <w:sz w:val="24"/>
          <w:szCs w:val="24"/>
          <w:lang w:val="en-US"/>
        </w:rPr>
        <w:t>Editora</w:t>
      </w:r>
      <w:proofErr w:type="spellEnd"/>
      <w:r>
        <w:rPr>
          <w:rFonts w:ascii="Times New Roman" w:hAnsi="Times New Roman" w:cs="Times New Roman"/>
          <w:sz w:val="24"/>
          <w:szCs w:val="24"/>
          <w:lang w:val="en-US"/>
        </w:rPr>
        <w:t>, 2019.</w:t>
      </w:r>
    </w:p>
    <w:p w:rsidR="00877B2D" w:rsidRDefault="00877B2D" w:rsidP="00877B2D">
      <w:pPr>
        <w:spacing w:after="0" w:line="240" w:lineRule="auto"/>
        <w:rPr>
          <w:rFonts w:ascii="Times New Roman" w:hAnsi="Times New Roman" w:cs="Times New Roman"/>
          <w:sz w:val="24"/>
          <w:szCs w:val="24"/>
          <w:lang w:val="en-US"/>
        </w:rPr>
      </w:pPr>
    </w:p>
    <w:p w:rsidR="00CA06C6" w:rsidRDefault="00E31B66" w:rsidP="00877B2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STACKOWIAK, R</w:t>
      </w:r>
      <w:r>
        <w:rPr>
          <w:rFonts w:ascii="Times New Roman" w:hAnsi="Times New Roman" w:cs="Times New Roman"/>
          <w:i/>
          <w:iCs/>
          <w:sz w:val="24"/>
          <w:szCs w:val="24"/>
          <w:lang w:val="en-US"/>
        </w:rPr>
        <w:t>. et al</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Oracle Data Warehousing and Business Intelligence Solutions</w:t>
      </w:r>
      <w:r>
        <w:rPr>
          <w:rFonts w:ascii="Times New Roman" w:hAnsi="Times New Roman" w:cs="Times New Roman"/>
          <w:sz w:val="24"/>
          <w:szCs w:val="24"/>
          <w:lang w:val="en-US"/>
        </w:rPr>
        <w:t xml:space="preserve">, Wiley Publishing, </w:t>
      </w:r>
      <w:proofErr w:type="spellStart"/>
      <w:r>
        <w:rPr>
          <w:rFonts w:ascii="Times New Roman" w:hAnsi="Times New Roman" w:cs="Times New Roman"/>
          <w:sz w:val="24"/>
          <w:szCs w:val="24"/>
          <w:lang w:val="en-US"/>
        </w:rPr>
        <w:t>Inc</w:t>
      </w:r>
      <w:proofErr w:type="spellEnd"/>
      <w:r>
        <w:rPr>
          <w:rFonts w:ascii="Times New Roman" w:hAnsi="Times New Roman" w:cs="Times New Roman"/>
          <w:sz w:val="24"/>
          <w:szCs w:val="24"/>
          <w:lang w:val="en-US"/>
        </w:rPr>
        <w:t>, Indianapolis, 2007.</w:t>
      </w:r>
    </w:p>
    <w:p w:rsidR="00877B2D" w:rsidRDefault="00877B2D" w:rsidP="00877B2D">
      <w:pPr>
        <w:spacing w:after="0" w:line="240" w:lineRule="auto"/>
        <w:rPr>
          <w:rFonts w:ascii="Times New Roman" w:hAnsi="Times New Roman" w:cs="Times New Roman"/>
          <w:sz w:val="24"/>
          <w:szCs w:val="24"/>
        </w:rPr>
      </w:pPr>
    </w:p>
    <w:p w:rsidR="00CA06C6" w:rsidRDefault="00E31B66" w:rsidP="00877B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TURBAN, E.; VOLONIMO, L. Business </w:t>
      </w:r>
      <w:proofErr w:type="spellStart"/>
      <w:r>
        <w:rPr>
          <w:rFonts w:ascii="Times New Roman" w:hAnsi="Times New Roman" w:cs="Times New Roman"/>
          <w:sz w:val="24"/>
          <w:szCs w:val="24"/>
        </w:rPr>
        <w:t>Intelligence</w:t>
      </w:r>
      <w:proofErr w:type="spellEnd"/>
      <w:r>
        <w:rPr>
          <w:rFonts w:ascii="Times New Roman" w:hAnsi="Times New Roman" w:cs="Times New Roman"/>
          <w:sz w:val="24"/>
          <w:szCs w:val="24"/>
        </w:rPr>
        <w:t xml:space="preserve"> e Suporte à Decisão. </w:t>
      </w:r>
      <w:r>
        <w:rPr>
          <w:rFonts w:ascii="Times New Roman" w:hAnsi="Times New Roman" w:cs="Times New Roman"/>
          <w:b/>
          <w:bCs/>
          <w:sz w:val="24"/>
          <w:szCs w:val="24"/>
        </w:rPr>
        <w:t xml:space="preserve">A. </w:t>
      </w:r>
      <w:proofErr w:type="spellStart"/>
      <w:r>
        <w:rPr>
          <w:rFonts w:ascii="Times New Roman" w:hAnsi="Times New Roman" w:cs="Times New Roman"/>
          <w:b/>
          <w:bCs/>
          <w:sz w:val="24"/>
          <w:szCs w:val="24"/>
        </w:rPr>
        <w:t>Evers</w:t>
      </w:r>
      <w:proofErr w:type="spellEnd"/>
      <w:r>
        <w:rPr>
          <w:rFonts w:ascii="Times New Roman" w:hAnsi="Times New Roman" w:cs="Times New Roman"/>
          <w:b/>
          <w:bCs/>
          <w:sz w:val="24"/>
          <w:szCs w:val="24"/>
        </w:rPr>
        <w:t xml:space="preserve"> (Trans.), Tecnologia da Informação para Gestão: em busca do melhor desempenho estratégico e operacional. Porto Alegre: </w:t>
      </w:r>
      <w:proofErr w:type="spellStart"/>
      <w:r>
        <w:rPr>
          <w:rFonts w:ascii="Times New Roman" w:hAnsi="Times New Roman" w:cs="Times New Roman"/>
          <w:b/>
          <w:bCs/>
          <w:sz w:val="24"/>
          <w:szCs w:val="24"/>
        </w:rPr>
        <w:t>Bookman</w:t>
      </w:r>
      <w:proofErr w:type="spellEnd"/>
      <w:r>
        <w:rPr>
          <w:rFonts w:ascii="Times New Roman" w:hAnsi="Times New Roman" w:cs="Times New Roman"/>
          <w:sz w:val="24"/>
          <w:szCs w:val="24"/>
        </w:rPr>
        <w:t>, 2013.</w:t>
      </w:r>
      <w:bookmarkEnd w:id="12"/>
    </w:p>
    <w:p w:rsidR="00F534F1" w:rsidRDefault="00F534F1" w:rsidP="00877B2D">
      <w:pPr>
        <w:spacing w:after="0" w:line="240" w:lineRule="auto"/>
        <w:rPr>
          <w:rFonts w:ascii="Times New Roman" w:hAnsi="Times New Roman" w:cs="Times New Roman"/>
          <w:sz w:val="24"/>
          <w:szCs w:val="24"/>
        </w:rPr>
      </w:pPr>
    </w:p>
    <w:p w:rsidR="004B7E46" w:rsidRDefault="00F534F1" w:rsidP="00EE0B99">
      <w:pPr>
        <w:autoSpaceDE w:val="0"/>
        <w:autoSpaceDN w:val="0"/>
        <w:adjustRightInd w:val="0"/>
        <w:spacing w:after="0" w:line="240" w:lineRule="auto"/>
        <w:rPr>
          <w:rFonts w:ascii="Times New Roman" w:hAnsi="Times New Roman" w:cs="Times New Roman"/>
        </w:rPr>
      </w:pPr>
      <w:r w:rsidRPr="00EE0B99">
        <w:rPr>
          <w:rFonts w:ascii="Times New Roman" w:hAnsi="Times New Roman" w:cs="Times New Roman"/>
          <w:sz w:val="24"/>
          <w:szCs w:val="24"/>
        </w:rPr>
        <w:t xml:space="preserve">YIN, Robert. </w:t>
      </w:r>
      <w:r w:rsidRPr="00EE0B99">
        <w:rPr>
          <w:rFonts w:ascii="Times New Roman" w:hAnsi="Times New Roman" w:cs="Times New Roman"/>
          <w:b/>
          <w:bCs/>
          <w:sz w:val="24"/>
          <w:szCs w:val="24"/>
        </w:rPr>
        <w:t>Estudo de caso</w:t>
      </w:r>
      <w:r w:rsidRPr="00B22EE2">
        <w:rPr>
          <w:rFonts w:ascii="Times New Roman" w:hAnsi="Times New Roman" w:cs="Times New Roman"/>
          <w:bCs/>
          <w:sz w:val="24"/>
          <w:szCs w:val="24"/>
        </w:rPr>
        <w:t>: planejamento e métodos</w:t>
      </w:r>
      <w:r w:rsidRPr="00EE0B99">
        <w:rPr>
          <w:rFonts w:ascii="Times New Roman" w:hAnsi="Times New Roman" w:cs="Times New Roman"/>
          <w:sz w:val="24"/>
          <w:szCs w:val="24"/>
        </w:rPr>
        <w:t xml:space="preserve">. 5. ed. Porto Alegre: </w:t>
      </w:r>
      <w:proofErr w:type="spellStart"/>
      <w:r w:rsidRPr="00EE0B99">
        <w:rPr>
          <w:rFonts w:ascii="Times New Roman" w:hAnsi="Times New Roman" w:cs="Times New Roman"/>
          <w:sz w:val="24"/>
          <w:szCs w:val="24"/>
        </w:rPr>
        <w:t>Bookman</w:t>
      </w:r>
      <w:proofErr w:type="spellEnd"/>
      <w:r w:rsidRPr="00EE0B99">
        <w:rPr>
          <w:rFonts w:ascii="Times New Roman" w:hAnsi="Times New Roman" w:cs="Times New Roman"/>
          <w:sz w:val="24"/>
          <w:szCs w:val="24"/>
        </w:rPr>
        <w:t>,</w:t>
      </w:r>
      <w:r w:rsidR="00EE0B99" w:rsidRPr="00EE0B99">
        <w:rPr>
          <w:rFonts w:ascii="Times New Roman" w:hAnsi="Times New Roman" w:cs="Times New Roman"/>
          <w:sz w:val="24"/>
          <w:szCs w:val="24"/>
        </w:rPr>
        <w:t xml:space="preserve"> </w:t>
      </w:r>
      <w:r w:rsidRPr="00EE0B99">
        <w:rPr>
          <w:rFonts w:ascii="Times New Roman" w:hAnsi="Times New Roman" w:cs="Times New Roman"/>
          <w:sz w:val="24"/>
          <w:szCs w:val="24"/>
        </w:rPr>
        <w:t>2014.</w:t>
      </w:r>
    </w:p>
    <w:p w:rsidR="004B7E46" w:rsidRPr="004B7E46" w:rsidRDefault="004B7E46" w:rsidP="004B7E46">
      <w:pPr>
        <w:rPr>
          <w:rFonts w:ascii="Times New Roman" w:hAnsi="Times New Roman" w:cs="Times New Roman"/>
        </w:rPr>
      </w:pPr>
    </w:p>
    <w:p w:rsidR="004B7E46" w:rsidRPr="004B7E46" w:rsidRDefault="004B7E46" w:rsidP="004B7E46">
      <w:pPr>
        <w:rPr>
          <w:rFonts w:ascii="Times New Roman" w:hAnsi="Times New Roman" w:cs="Times New Roman"/>
        </w:rPr>
      </w:pPr>
    </w:p>
    <w:p w:rsidR="004B7E46" w:rsidRPr="004B7E46" w:rsidRDefault="004B7E46" w:rsidP="004B7E46">
      <w:pPr>
        <w:rPr>
          <w:rFonts w:ascii="Times New Roman" w:hAnsi="Times New Roman" w:cs="Times New Roman"/>
        </w:rPr>
      </w:pPr>
    </w:p>
    <w:p w:rsidR="004B7E46" w:rsidRPr="004B7E46" w:rsidRDefault="004B7E46" w:rsidP="004B7E46">
      <w:pPr>
        <w:rPr>
          <w:rFonts w:ascii="Times New Roman" w:hAnsi="Times New Roman" w:cs="Times New Roman"/>
        </w:rPr>
      </w:pPr>
    </w:p>
    <w:p w:rsidR="00F534F1" w:rsidRPr="004B7E46" w:rsidRDefault="00F534F1" w:rsidP="004B7E46">
      <w:pPr>
        <w:jc w:val="right"/>
        <w:rPr>
          <w:rFonts w:ascii="Times New Roman" w:hAnsi="Times New Roman" w:cs="Times New Roman"/>
        </w:rPr>
      </w:pPr>
    </w:p>
    <w:sectPr w:rsidR="00F534F1" w:rsidRPr="004B7E46">
      <w:headerReference w:type="default" r:id="rId25"/>
      <w:footerReference w:type="default" r:id="rId26"/>
      <w:pgSz w:w="11906" w:h="16838"/>
      <w:pgMar w:top="1701" w:right="1134" w:bottom="1134"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6D" w:rsidRDefault="003E336D">
      <w:pPr>
        <w:spacing w:after="0" w:line="240" w:lineRule="auto"/>
      </w:pPr>
      <w:r>
        <w:separator/>
      </w:r>
    </w:p>
  </w:endnote>
  <w:endnote w:type="continuationSeparator" w:id="0">
    <w:p w:rsidR="003E336D" w:rsidRDefault="003E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97119"/>
      <w:docPartObj>
        <w:docPartGallery w:val="Page Numbers (Bottom of Page)"/>
        <w:docPartUnique/>
      </w:docPartObj>
    </w:sdtPr>
    <w:sdtEndPr/>
    <w:sdtContent>
      <w:p w:rsidR="00CA06C6" w:rsidRDefault="00E2319D" w:rsidP="00E2319D">
        <w:pPr>
          <w:pStyle w:val="Rodap"/>
          <w:jc w:val="right"/>
        </w:pPr>
        <w:r w:rsidRPr="00E2319D">
          <w:rPr>
            <w:rFonts w:ascii="Times New Roman" w:hAnsi="Times New Roman" w:cs="Times New Roman"/>
          </w:rPr>
          <w:fldChar w:fldCharType="begin"/>
        </w:r>
        <w:r w:rsidRPr="00E2319D">
          <w:rPr>
            <w:rFonts w:ascii="Times New Roman" w:hAnsi="Times New Roman" w:cs="Times New Roman"/>
          </w:rPr>
          <w:instrText>PAGE   \* MERGEFORMAT</w:instrText>
        </w:r>
        <w:r w:rsidRPr="00E2319D">
          <w:rPr>
            <w:rFonts w:ascii="Times New Roman" w:hAnsi="Times New Roman" w:cs="Times New Roman"/>
          </w:rPr>
          <w:fldChar w:fldCharType="separate"/>
        </w:r>
        <w:r w:rsidR="001D43DF">
          <w:rPr>
            <w:rFonts w:ascii="Times New Roman" w:hAnsi="Times New Roman" w:cs="Times New Roman"/>
            <w:noProof/>
          </w:rPr>
          <w:t>17</w:t>
        </w:r>
        <w:r w:rsidRPr="00E231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6D" w:rsidRDefault="003E336D">
      <w:pPr>
        <w:spacing w:after="0" w:line="240" w:lineRule="auto"/>
      </w:pPr>
      <w:r>
        <w:separator/>
      </w:r>
    </w:p>
  </w:footnote>
  <w:footnote w:type="continuationSeparator" w:id="0">
    <w:p w:rsidR="003E336D" w:rsidRDefault="003E3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C6" w:rsidRDefault="00CA06C6">
    <w:pPr>
      <w:pStyle w:val="Cabealho"/>
      <w:jc w:val="right"/>
    </w:pPr>
  </w:p>
  <w:p w:rsidR="00CA06C6" w:rsidRDefault="00CA06C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421"/>
    <w:multiLevelType w:val="hybridMultilevel"/>
    <w:tmpl w:val="77F6941C"/>
    <w:lvl w:ilvl="0" w:tplc="ED9AD678">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55206BB0"/>
    <w:multiLevelType w:val="multilevel"/>
    <w:tmpl w:val="324AD2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A734855"/>
    <w:multiLevelType w:val="multilevel"/>
    <w:tmpl w:val="482AC4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B718B7"/>
    <w:multiLevelType w:val="multilevel"/>
    <w:tmpl w:val="A2423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C6"/>
    <w:rsid w:val="0002139F"/>
    <w:rsid w:val="00030D43"/>
    <w:rsid w:val="00055130"/>
    <w:rsid w:val="00057B90"/>
    <w:rsid w:val="0006288F"/>
    <w:rsid w:val="00067886"/>
    <w:rsid w:val="00074A7E"/>
    <w:rsid w:val="00077C2D"/>
    <w:rsid w:val="000802A7"/>
    <w:rsid w:val="000A3216"/>
    <w:rsid w:val="000B171D"/>
    <w:rsid w:val="000B2B4D"/>
    <w:rsid w:val="000C2681"/>
    <w:rsid w:val="000C3AE6"/>
    <w:rsid w:val="000C57C1"/>
    <w:rsid w:val="000F1246"/>
    <w:rsid w:val="000F386F"/>
    <w:rsid w:val="000F44F2"/>
    <w:rsid w:val="00123D48"/>
    <w:rsid w:val="00131F09"/>
    <w:rsid w:val="001531C8"/>
    <w:rsid w:val="00154EEA"/>
    <w:rsid w:val="00157DE3"/>
    <w:rsid w:val="00165E51"/>
    <w:rsid w:val="0018085C"/>
    <w:rsid w:val="00194496"/>
    <w:rsid w:val="001A4854"/>
    <w:rsid w:val="001A77A8"/>
    <w:rsid w:val="001C1A04"/>
    <w:rsid w:val="001C62BB"/>
    <w:rsid w:val="001D43DF"/>
    <w:rsid w:val="001F0531"/>
    <w:rsid w:val="001F187E"/>
    <w:rsid w:val="001F2C68"/>
    <w:rsid w:val="001F5F27"/>
    <w:rsid w:val="00220786"/>
    <w:rsid w:val="002263D8"/>
    <w:rsid w:val="0025524F"/>
    <w:rsid w:val="00260D73"/>
    <w:rsid w:val="00271F98"/>
    <w:rsid w:val="002845D1"/>
    <w:rsid w:val="00285617"/>
    <w:rsid w:val="002A27C2"/>
    <w:rsid w:val="002A453D"/>
    <w:rsid w:val="002A71AA"/>
    <w:rsid w:val="002D71DE"/>
    <w:rsid w:val="00303F62"/>
    <w:rsid w:val="003202CF"/>
    <w:rsid w:val="00336FE8"/>
    <w:rsid w:val="00355281"/>
    <w:rsid w:val="00360850"/>
    <w:rsid w:val="003636AA"/>
    <w:rsid w:val="003718C9"/>
    <w:rsid w:val="00381B67"/>
    <w:rsid w:val="00386A8E"/>
    <w:rsid w:val="003A3079"/>
    <w:rsid w:val="003C01DF"/>
    <w:rsid w:val="003E336D"/>
    <w:rsid w:val="003F21CA"/>
    <w:rsid w:val="003F34FE"/>
    <w:rsid w:val="003F6B5D"/>
    <w:rsid w:val="0040495D"/>
    <w:rsid w:val="0043026F"/>
    <w:rsid w:val="00433F4C"/>
    <w:rsid w:val="0044317B"/>
    <w:rsid w:val="00443454"/>
    <w:rsid w:val="00461DE2"/>
    <w:rsid w:val="004738F7"/>
    <w:rsid w:val="00480594"/>
    <w:rsid w:val="004A4BE9"/>
    <w:rsid w:val="004B1710"/>
    <w:rsid w:val="004B6EC4"/>
    <w:rsid w:val="004B7E46"/>
    <w:rsid w:val="004D248C"/>
    <w:rsid w:val="004D2DAA"/>
    <w:rsid w:val="004D61F4"/>
    <w:rsid w:val="004E4227"/>
    <w:rsid w:val="004F0EC3"/>
    <w:rsid w:val="0050193A"/>
    <w:rsid w:val="0050799C"/>
    <w:rsid w:val="00511EAA"/>
    <w:rsid w:val="00522BB7"/>
    <w:rsid w:val="00557335"/>
    <w:rsid w:val="0056654D"/>
    <w:rsid w:val="005B2AE1"/>
    <w:rsid w:val="005F1458"/>
    <w:rsid w:val="00612C07"/>
    <w:rsid w:val="00612CB9"/>
    <w:rsid w:val="006273A6"/>
    <w:rsid w:val="00635195"/>
    <w:rsid w:val="00653A0C"/>
    <w:rsid w:val="00661EFB"/>
    <w:rsid w:val="006755E2"/>
    <w:rsid w:val="006937E4"/>
    <w:rsid w:val="006B25C8"/>
    <w:rsid w:val="006D1EFB"/>
    <w:rsid w:val="006E5DBD"/>
    <w:rsid w:val="00715C28"/>
    <w:rsid w:val="00717BF4"/>
    <w:rsid w:val="00722FC4"/>
    <w:rsid w:val="00741BA8"/>
    <w:rsid w:val="00751532"/>
    <w:rsid w:val="00781BBF"/>
    <w:rsid w:val="00792B94"/>
    <w:rsid w:val="00794481"/>
    <w:rsid w:val="00796E28"/>
    <w:rsid w:val="007C138E"/>
    <w:rsid w:val="007D6268"/>
    <w:rsid w:val="007E7793"/>
    <w:rsid w:val="008060DD"/>
    <w:rsid w:val="00811A73"/>
    <w:rsid w:val="00824E52"/>
    <w:rsid w:val="00825EB6"/>
    <w:rsid w:val="00846B91"/>
    <w:rsid w:val="00855939"/>
    <w:rsid w:val="00865C32"/>
    <w:rsid w:val="00866E36"/>
    <w:rsid w:val="00871720"/>
    <w:rsid w:val="00875A8D"/>
    <w:rsid w:val="00877B2D"/>
    <w:rsid w:val="00893B02"/>
    <w:rsid w:val="00895739"/>
    <w:rsid w:val="0089777B"/>
    <w:rsid w:val="008B2ECB"/>
    <w:rsid w:val="008D5FF5"/>
    <w:rsid w:val="00905BAC"/>
    <w:rsid w:val="00923A87"/>
    <w:rsid w:val="009245D1"/>
    <w:rsid w:val="0093249F"/>
    <w:rsid w:val="00936D26"/>
    <w:rsid w:val="00944075"/>
    <w:rsid w:val="009627CE"/>
    <w:rsid w:val="00982E03"/>
    <w:rsid w:val="00992EDB"/>
    <w:rsid w:val="009A78F6"/>
    <w:rsid w:val="009B0C21"/>
    <w:rsid w:val="009B4C22"/>
    <w:rsid w:val="009C3C67"/>
    <w:rsid w:val="009C3F09"/>
    <w:rsid w:val="009F38F3"/>
    <w:rsid w:val="00A13100"/>
    <w:rsid w:val="00A131DA"/>
    <w:rsid w:val="00A17E32"/>
    <w:rsid w:val="00A20574"/>
    <w:rsid w:val="00A2607A"/>
    <w:rsid w:val="00A67BBD"/>
    <w:rsid w:val="00A72AE3"/>
    <w:rsid w:val="00A744F4"/>
    <w:rsid w:val="00AC7B7D"/>
    <w:rsid w:val="00AE6AF5"/>
    <w:rsid w:val="00AF3474"/>
    <w:rsid w:val="00AF646E"/>
    <w:rsid w:val="00B05889"/>
    <w:rsid w:val="00B06F89"/>
    <w:rsid w:val="00B22EE2"/>
    <w:rsid w:val="00B31B88"/>
    <w:rsid w:val="00B43E4B"/>
    <w:rsid w:val="00B630A0"/>
    <w:rsid w:val="00B822FD"/>
    <w:rsid w:val="00B82AAF"/>
    <w:rsid w:val="00BB7EB0"/>
    <w:rsid w:val="00BC3AAD"/>
    <w:rsid w:val="00BC690B"/>
    <w:rsid w:val="00BD12EA"/>
    <w:rsid w:val="00BD4F5C"/>
    <w:rsid w:val="00BE236F"/>
    <w:rsid w:val="00BE2A71"/>
    <w:rsid w:val="00C070EA"/>
    <w:rsid w:val="00C23EC8"/>
    <w:rsid w:val="00C3195C"/>
    <w:rsid w:val="00C36F6E"/>
    <w:rsid w:val="00C56CBC"/>
    <w:rsid w:val="00C60E44"/>
    <w:rsid w:val="00C96AB6"/>
    <w:rsid w:val="00CA06C6"/>
    <w:rsid w:val="00CA1CAE"/>
    <w:rsid w:val="00CB3622"/>
    <w:rsid w:val="00CB487E"/>
    <w:rsid w:val="00CD3E49"/>
    <w:rsid w:val="00CE156B"/>
    <w:rsid w:val="00CF5313"/>
    <w:rsid w:val="00D00D41"/>
    <w:rsid w:val="00D0173A"/>
    <w:rsid w:val="00D23C8C"/>
    <w:rsid w:val="00D2555B"/>
    <w:rsid w:val="00D33A3A"/>
    <w:rsid w:val="00D34312"/>
    <w:rsid w:val="00D43401"/>
    <w:rsid w:val="00D45737"/>
    <w:rsid w:val="00D53DBA"/>
    <w:rsid w:val="00D81EEF"/>
    <w:rsid w:val="00D8514C"/>
    <w:rsid w:val="00D8712A"/>
    <w:rsid w:val="00DC2A95"/>
    <w:rsid w:val="00DC2C57"/>
    <w:rsid w:val="00DE470C"/>
    <w:rsid w:val="00DE6B27"/>
    <w:rsid w:val="00DE70DF"/>
    <w:rsid w:val="00DF1C7E"/>
    <w:rsid w:val="00DF3988"/>
    <w:rsid w:val="00E02DD2"/>
    <w:rsid w:val="00E109C0"/>
    <w:rsid w:val="00E17CDB"/>
    <w:rsid w:val="00E2319D"/>
    <w:rsid w:val="00E31B66"/>
    <w:rsid w:val="00E41441"/>
    <w:rsid w:val="00E54A0D"/>
    <w:rsid w:val="00EB0DFE"/>
    <w:rsid w:val="00EE0B99"/>
    <w:rsid w:val="00EE23D5"/>
    <w:rsid w:val="00F07293"/>
    <w:rsid w:val="00F2186A"/>
    <w:rsid w:val="00F301CC"/>
    <w:rsid w:val="00F37484"/>
    <w:rsid w:val="00F37B48"/>
    <w:rsid w:val="00F411D0"/>
    <w:rsid w:val="00F50ADF"/>
    <w:rsid w:val="00F534F1"/>
    <w:rsid w:val="00F56BE8"/>
    <w:rsid w:val="00F73882"/>
    <w:rsid w:val="00F74B58"/>
    <w:rsid w:val="00F830E0"/>
    <w:rsid w:val="00F84BC3"/>
    <w:rsid w:val="00F8711D"/>
    <w:rsid w:val="00FA3374"/>
    <w:rsid w:val="00FA79EB"/>
    <w:rsid w:val="00FD0652"/>
    <w:rsid w:val="00FD20B8"/>
    <w:rsid w:val="00FD58D3"/>
    <w:rsid w:val="00FF3A1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4A6F"/>
  <w15:docId w15:val="{EDF124C3-735E-443B-AF08-B004920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tulo3">
    <w:name w:val="heading 3"/>
    <w:basedOn w:val="Normal"/>
    <w:next w:val="Normal"/>
    <w:link w:val="Ttulo3Char"/>
    <w:uiPriority w:val="9"/>
    <w:unhideWhenUsed/>
    <w:qFormat/>
    <w:rsid w:val="00D31C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10C4"/>
  </w:style>
  <w:style w:type="character" w:customStyle="1" w:styleId="RodapChar">
    <w:name w:val="Rodapé Char"/>
    <w:basedOn w:val="Fontepargpadro"/>
    <w:link w:val="Rodap"/>
    <w:uiPriority w:val="99"/>
    <w:qFormat/>
    <w:rsid w:val="005F10C4"/>
  </w:style>
  <w:style w:type="character" w:styleId="TextodoEspaoReservado">
    <w:name w:val="Placeholder Text"/>
    <w:basedOn w:val="Fontepargpadro"/>
    <w:uiPriority w:val="99"/>
    <w:semiHidden/>
    <w:qFormat/>
    <w:rsid w:val="00FF7085"/>
    <w:rPr>
      <w:color w:val="808080"/>
    </w:rPr>
  </w:style>
  <w:style w:type="character" w:customStyle="1" w:styleId="CorpodetextoChar">
    <w:name w:val="Corpo de texto Char"/>
    <w:basedOn w:val="Fontepargpadro"/>
    <w:link w:val="Corpodetexto"/>
    <w:uiPriority w:val="1"/>
    <w:qFormat/>
    <w:rsid w:val="00EA2D4B"/>
    <w:rPr>
      <w:rFonts w:ascii="Times New Roman" w:eastAsia="Times New Roman" w:hAnsi="Times New Roman" w:cs="Times New Roman"/>
      <w:sz w:val="24"/>
      <w:szCs w:val="24"/>
      <w:lang w:val="pt-PT"/>
    </w:rPr>
  </w:style>
  <w:style w:type="character" w:customStyle="1" w:styleId="paraphrase">
    <w:name w:val="paraphrase"/>
    <w:basedOn w:val="Fontepargpadro"/>
    <w:qFormat/>
    <w:rsid w:val="00E805AD"/>
  </w:style>
  <w:style w:type="character" w:customStyle="1" w:styleId="added">
    <w:name w:val="added"/>
    <w:basedOn w:val="Fontepargpadro"/>
    <w:qFormat/>
    <w:rsid w:val="00E805AD"/>
  </w:style>
  <w:style w:type="character" w:customStyle="1" w:styleId="synonyms">
    <w:name w:val="synonyms"/>
    <w:basedOn w:val="Fontepargpadro"/>
    <w:qFormat/>
    <w:rsid w:val="00E805AD"/>
  </w:style>
  <w:style w:type="character" w:customStyle="1" w:styleId="Ttulo3Char">
    <w:name w:val="Título 3 Char"/>
    <w:basedOn w:val="Fontepargpadro"/>
    <w:link w:val="Ttulo3"/>
    <w:uiPriority w:val="9"/>
    <w:qFormat/>
    <w:rsid w:val="00D31CB8"/>
    <w:rPr>
      <w:rFonts w:asciiTheme="majorHAnsi" w:eastAsiaTheme="majorEastAsia" w:hAnsiTheme="majorHAnsi" w:cstheme="majorBidi"/>
      <w:color w:val="1F4D78" w:themeColor="accent1" w:themeShade="7F"/>
      <w:sz w:val="24"/>
      <w:szCs w:val="24"/>
    </w:rPr>
  </w:style>
  <w:style w:type="character" w:customStyle="1" w:styleId="LinkdaInternet">
    <w:name w:val="Link da Internet"/>
    <w:basedOn w:val="Fontepargpadro"/>
    <w:uiPriority w:val="99"/>
    <w:unhideWhenUsed/>
    <w:rsid w:val="006C3BBF"/>
    <w:rPr>
      <w:color w:val="0563C1" w:themeColor="hyperlink"/>
      <w:u w:val="single"/>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style>
  <w:style w:type="character" w:customStyle="1" w:styleId="ListLabel14">
    <w:name w:val="ListLabel 14"/>
    <w:qFormat/>
    <w:rPr>
      <w:color w:val="auto"/>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Arial" w:hAnsi="Arial"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style>
  <w:style w:type="character" w:styleId="Refdecomentrio">
    <w:name w:val="annotation reference"/>
    <w:basedOn w:val="Fontepargpadro"/>
    <w:uiPriority w:val="99"/>
    <w:semiHidden/>
    <w:unhideWhenUsed/>
    <w:qFormat/>
    <w:rsid w:val="00C9055B"/>
    <w:rPr>
      <w:sz w:val="16"/>
      <w:szCs w:val="16"/>
    </w:rPr>
  </w:style>
  <w:style w:type="character" w:customStyle="1" w:styleId="TextodecomentrioChar">
    <w:name w:val="Texto de comentário Char"/>
    <w:basedOn w:val="Fontepargpadro"/>
    <w:link w:val="Textodecomentrio"/>
    <w:uiPriority w:val="99"/>
    <w:qFormat/>
    <w:rsid w:val="00C9055B"/>
    <w:rPr>
      <w:szCs w:val="20"/>
    </w:rPr>
  </w:style>
  <w:style w:type="character" w:customStyle="1" w:styleId="AssuntodocomentrioChar">
    <w:name w:val="Assunto do comentário Char"/>
    <w:basedOn w:val="TextodecomentrioChar"/>
    <w:link w:val="Assuntodocomentrio"/>
    <w:uiPriority w:val="99"/>
    <w:semiHidden/>
    <w:qFormat/>
    <w:rsid w:val="00C9055B"/>
    <w:rPr>
      <w:b/>
      <w:bCs/>
      <w:szCs w:val="20"/>
    </w:rPr>
  </w:style>
  <w:style w:type="character" w:customStyle="1" w:styleId="TextodebaloChar">
    <w:name w:val="Texto de balão Char"/>
    <w:basedOn w:val="Fontepargpadro"/>
    <w:link w:val="Textodebalo"/>
    <w:uiPriority w:val="99"/>
    <w:semiHidden/>
    <w:qFormat/>
    <w:rsid w:val="00C9055B"/>
    <w:rPr>
      <w:rFonts w:ascii="Segoe UI" w:hAnsi="Segoe UI" w:cs="Segoe UI"/>
      <w:sz w:val="18"/>
      <w:szCs w:val="18"/>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Arial" w:hAnsi="Arial"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style>
  <w:style w:type="character" w:customStyle="1" w:styleId="UnresolvedMention">
    <w:name w:val="Unresolved Mention"/>
    <w:basedOn w:val="Fontepargpadro"/>
    <w:uiPriority w:val="99"/>
    <w:semiHidden/>
    <w:unhideWhenUsed/>
    <w:qFormat/>
    <w:rsid w:val="00E358E5"/>
    <w:rPr>
      <w:color w:val="605E5C"/>
      <w:shd w:val="clear" w:color="auto" w:fill="E1DFDD"/>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sz w:val="24"/>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Times New Roman"/>
      <w:color w:val="auto"/>
      <w:sz w:val="24"/>
      <w:szCs w:val="24"/>
      <w:u w:val="none"/>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rsid w:val="00EA2D4B"/>
    <w:pPr>
      <w:widowControl w:val="0"/>
      <w:spacing w:after="0" w:line="240" w:lineRule="auto"/>
      <w:ind w:left="102"/>
      <w:jc w:val="both"/>
    </w:pPr>
    <w:rPr>
      <w:rFonts w:ascii="Times New Roman" w:eastAsia="Times New Roman" w:hAnsi="Times New Roman" w:cs="Times New Roman"/>
      <w:sz w:val="24"/>
      <w:szCs w:val="24"/>
      <w:lang w:val="pt-PT"/>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Default">
    <w:name w:val="Default"/>
    <w:qFormat/>
    <w:rsid w:val="00994383"/>
    <w:rPr>
      <w:rFonts w:ascii="Times New Roman" w:eastAsia="Calibri" w:hAnsi="Times New Roman" w:cs="Times New Roman"/>
      <w:color w:val="000000"/>
      <w:sz w:val="24"/>
      <w:szCs w:val="24"/>
    </w:rPr>
  </w:style>
  <w:style w:type="paragraph" w:styleId="PargrafodaLista">
    <w:name w:val="List Paragraph"/>
    <w:basedOn w:val="Normal"/>
    <w:uiPriority w:val="34"/>
    <w:qFormat/>
    <w:rsid w:val="00A75BE5"/>
    <w:pPr>
      <w:ind w:left="720"/>
      <w:contextualSpacing/>
    </w:pPr>
  </w:style>
  <w:style w:type="paragraph" w:styleId="Cabealho">
    <w:name w:val="header"/>
    <w:basedOn w:val="Normal"/>
    <w:link w:val="CabealhoChar"/>
    <w:uiPriority w:val="99"/>
    <w:unhideWhenUsed/>
    <w:rsid w:val="005F10C4"/>
    <w:pPr>
      <w:tabs>
        <w:tab w:val="center" w:pos="4252"/>
        <w:tab w:val="right" w:pos="8504"/>
      </w:tabs>
      <w:spacing w:after="0" w:line="240" w:lineRule="auto"/>
    </w:pPr>
  </w:style>
  <w:style w:type="paragraph" w:styleId="Rodap">
    <w:name w:val="footer"/>
    <w:basedOn w:val="Normal"/>
    <w:link w:val="RodapChar"/>
    <w:uiPriority w:val="99"/>
    <w:unhideWhenUsed/>
    <w:rsid w:val="005F10C4"/>
    <w:pPr>
      <w:tabs>
        <w:tab w:val="center" w:pos="4252"/>
        <w:tab w:val="right" w:pos="8504"/>
      </w:tabs>
      <w:spacing w:after="0" w:line="240" w:lineRule="auto"/>
    </w:pPr>
  </w:style>
  <w:style w:type="paragraph" w:customStyle="1" w:styleId="TableParagraph">
    <w:name w:val="Table Paragraph"/>
    <w:basedOn w:val="Normal"/>
    <w:uiPriority w:val="1"/>
    <w:qFormat/>
    <w:rsid w:val="00F83590"/>
    <w:pPr>
      <w:widowControl w:val="0"/>
      <w:spacing w:after="0" w:line="210" w:lineRule="exact"/>
      <w:jc w:val="center"/>
    </w:pPr>
    <w:rPr>
      <w:rFonts w:ascii="Times New Roman" w:eastAsia="Times New Roman" w:hAnsi="Times New Roman" w:cs="Times New Roman"/>
      <w:lang w:val="pt-PT"/>
    </w:rPr>
  </w:style>
  <w:style w:type="paragraph" w:styleId="Textodecomentrio">
    <w:name w:val="annotation text"/>
    <w:basedOn w:val="Normal"/>
    <w:link w:val="TextodecomentrioChar"/>
    <w:uiPriority w:val="99"/>
    <w:unhideWhenUsed/>
    <w:qFormat/>
    <w:rsid w:val="00C9055B"/>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9055B"/>
    <w:rPr>
      <w:b/>
      <w:bCs/>
    </w:rPr>
  </w:style>
  <w:style w:type="paragraph" w:styleId="Textodebalo">
    <w:name w:val="Balloon Text"/>
    <w:basedOn w:val="Normal"/>
    <w:link w:val="TextodebaloChar"/>
    <w:uiPriority w:val="99"/>
    <w:semiHidden/>
    <w:unhideWhenUsed/>
    <w:qFormat/>
    <w:rsid w:val="00C9055B"/>
    <w:pPr>
      <w:spacing w:after="0" w:line="240" w:lineRule="auto"/>
    </w:pPr>
    <w:rPr>
      <w:rFonts w:ascii="Segoe UI" w:hAnsi="Segoe UI" w:cs="Segoe UI"/>
      <w:sz w:val="18"/>
      <w:szCs w:val="18"/>
    </w:rPr>
  </w:style>
  <w:style w:type="table" w:customStyle="1" w:styleId="TableNormal">
    <w:name w:val="Table Normal"/>
    <w:uiPriority w:val="2"/>
    <w:semiHidden/>
    <w:unhideWhenUsed/>
    <w:qFormat/>
    <w:rsid w:val="00F83590"/>
    <w:rPr>
      <w:lang w:val="en-US"/>
    </w:rPr>
    <w:tblPr>
      <w:tblInd w:w="0" w:type="dxa"/>
      <w:tblCellMar>
        <w:top w:w="0" w:type="dxa"/>
        <w:left w:w="0" w:type="dxa"/>
        <w:bottom w:w="0" w:type="dxa"/>
        <w:right w:w="0" w:type="dxa"/>
      </w:tblCellMar>
    </w:tblPr>
  </w:style>
  <w:style w:type="paragraph" w:customStyle="1" w:styleId="Estilo1">
    <w:name w:val="Estilo1"/>
    <w:basedOn w:val="Rodap"/>
    <w:link w:val="Estilo1Char"/>
    <w:autoRedefine/>
    <w:qFormat/>
    <w:rsid w:val="00661EFB"/>
    <w:pPr>
      <w:jc w:val="right"/>
    </w:pPr>
    <w:rPr>
      <w:rFonts w:ascii="Times New Roman" w:hAnsi="Times New Roman"/>
    </w:rPr>
  </w:style>
  <w:style w:type="character" w:customStyle="1" w:styleId="Estilo1Char">
    <w:name w:val="Estilo1 Char"/>
    <w:basedOn w:val="RodapChar"/>
    <w:link w:val="Estilo1"/>
    <w:rsid w:val="00661EF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vivianeribeiro1.wordpress.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argox.com.br/blog/quais-as-vantagens-do-business-intelligence-na-gestao-de-supply-chain/" TargetMode="External"/><Relationship Id="rId28"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0.png"/><Relationship Id="rId22" Type="http://schemas.openxmlformats.org/officeDocument/2006/relationships/image" Target="media/image80.pn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D987-1D81-485F-8D5A-FFD971E2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17</Pages>
  <Words>7332</Words>
  <Characters>39597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costa</dc:creator>
  <dc:description/>
  <cp:lastModifiedBy>Danilo costa</cp:lastModifiedBy>
  <cp:revision>301</cp:revision>
  <cp:lastPrinted>2022-11-09T20:33:00Z</cp:lastPrinted>
  <dcterms:created xsi:type="dcterms:W3CDTF">2022-11-05T15:52:00Z</dcterms:created>
  <dcterms:modified xsi:type="dcterms:W3CDTF">2022-11-09T23:09:00Z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