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799B3F" w14:textId="0A654FFE" w:rsidR="008B088D" w:rsidRDefault="008B088D" w:rsidP="008B088D">
      <w:pPr>
        <w:spacing w:before="120" w:after="240" w:line="240" w:lineRule="auto"/>
        <w:jc w:val="center"/>
        <w:rPr>
          <w:rFonts w:ascii="Times New Roman" w:eastAsia="Times New Roman" w:hAnsi="Times New Roman" w:cs="Times New Roman"/>
          <w:b/>
          <w:bCs/>
          <w:color w:val="000000"/>
          <w:sz w:val="24"/>
          <w:szCs w:val="24"/>
          <w:shd w:val="clear" w:color="auto" w:fill="FFFF00"/>
        </w:rPr>
      </w:pPr>
      <w:r w:rsidRPr="008B088D">
        <w:rPr>
          <w:rFonts w:ascii="Times New Roman" w:hAnsi="Times New Roman" w:cs="Times New Roman"/>
          <w:b/>
          <w:bCs/>
          <w:i/>
          <w:sz w:val="24"/>
          <w:szCs w:val="24"/>
        </w:rPr>
        <w:t xml:space="preserve">Business Intelligence: </w:t>
      </w:r>
      <w:r w:rsidRPr="008B088D">
        <w:rPr>
          <w:rFonts w:ascii="Times New Roman" w:hAnsi="Times New Roman" w:cs="Times New Roman"/>
          <w:b/>
          <w:bCs/>
          <w:sz w:val="24"/>
          <w:szCs w:val="24"/>
        </w:rPr>
        <w:t>Uma análise sobre a viabilidade e benefícios de sua implantação no C</w:t>
      </w:r>
      <w:r>
        <w:rPr>
          <w:rFonts w:ascii="Times New Roman" w:hAnsi="Times New Roman" w:cs="Times New Roman"/>
          <w:b/>
          <w:bCs/>
          <w:sz w:val="24"/>
          <w:szCs w:val="24"/>
        </w:rPr>
        <w:t xml:space="preserve">entro de Distribuição de Uniformes do Primeiro Distrito Naval </w:t>
      </w:r>
      <w:r w:rsidRPr="008B088D">
        <w:rPr>
          <w:rFonts w:ascii="Times New Roman" w:hAnsi="Times New Roman" w:cs="Times New Roman"/>
          <w:b/>
          <w:bCs/>
          <w:sz w:val="24"/>
          <w:szCs w:val="24"/>
        </w:rPr>
        <w:t>para gerenciamento dos estoques</w:t>
      </w:r>
      <w:r w:rsidRPr="008B088D">
        <w:rPr>
          <w:rFonts w:ascii="Times New Roman" w:eastAsia="Times New Roman" w:hAnsi="Times New Roman" w:cs="Times New Roman"/>
          <w:b/>
          <w:bCs/>
          <w:color w:val="000000"/>
          <w:sz w:val="24"/>
          <w:szCs w:val="24"/>
          <w:shd w:val="clear" w:color="auto" w:fill="FFFF00"/>
        </w:rPr>
        <w:t xml:space="preserve"> </w:t>
      </w:r>
    </w:p>
    <w:p w14:paraId="59FAF929" w14:textId="0B2DF6CF" w:rsidR="005970B0" w:rsidRDefault="005970B0" w:rsidP="005970B0">
      <w:pPr>
        <w:spacing w:before="120" w:after="120" w:line="240" w:lineRule="auto"/>
        <w:jc w:val="center"/>
        <w:rPr>
          <w:rFonts w:ascii="Times New Roman" w:eastAsia="Times New Roman" w:hAnsi="Times New Roman" w:cs="Times New Roman"/>
          <w:b/>
          <w:bCs/>
          <w:color w:val="000000"/>
          <w:sz w:val="24"/>
          <w:szCs w:val="24"/>
          <w:shd w:val="clear" w:color="auto" w:fill="FFFFFF"/>
        </w:rPr>
      </w:pPr>
      <w:r w:rsidRPr="005970B0">
        <w:rPr>
          <w:rFonts w:ascii="Times New Roman" w:eastAsia="Times New Roman" w:hAnsi="Times New Roman" w:cs="Times New Roman"/>
          <w:color w:val="000000"/>
          <w:sz w:val="24"/>
          <w:szCs w:val="24"/>
          <w:shd w:val="clear" w:color="auto" w:fill="FFFFFF"/>
        </w:rPr>
        <w:t>C-</w:t>
      </w:r>
      <w:proofErr w:type="spellStart"/>
      <w:r w:rsidRPr="005970B0">
        <w:rPr>
          <w:rFonts w:ascii="Times New Roman" w:eastAsia="Times New Roman" w:hAnsi="Times New Roman" w:cs="Times New Roman"/>
          <w:color w:val="000000"/>
          <w:sz w:val="24"/>
          <w:szCs w:val="24"/>
          <w:shd w:val="clear" w:color="auto" w:fill="FFFFFF"/>
        </w:rPr>
        <w:t>Ap</w:t>
      </w:r>
      <w:r w:rsidR="00085593">
        <w:rPr>
          <w:rFonts w:ascii="Times New Roman" w:eastAsia="Times New Roman" w:hAnsi="Times New Roman" w:cs="Times New Roman"/>
          <w:color w:val="000000"/>
          <w:sz w:val="24"/>
          <w:szCs w:val="24"/>
          <w:shd w:val="clear" w:color="auto" w:fill="FFFFFF"/>
        </w:rPr>
        <w:t>A</w:t>
      </w:r>
      <w:proofErr w:type="spellEnd"/>
      <w:r w:rsidRPr="005970B0">
        <w:rPr>
          <w:rFonts w:ascii="Times New Roman" w:eastAsia="Times New Roman" w:hAnsi="Times New Roman" w:cs="Times New Roman"/>
          <w:color w:val="000000"/>
          <w:sz w:val="24"/>
          <w:szCs w:val="24"/>
          <w:shd w:val="clear" w:color="auto" w:fill="FFFFFF"/>
        </w:rPr>
        <w:t>-IM 2022 - 039</w:t>
      </w:r>
    </w:p>
    <w:p w14:paraId="3ECC409B" w14:textId="1E69C017" w:rsidR="008B088D" w:rsidRDefault="008B088D" w:rsidP="00962053">
      <w:pPr>
        <w:spacing w:before="120" w:after="120" w:line="240" w:lineRule="auto"/>
        <w:jc w:val="center"/>
        <w:rPr>
          <w:rFonts w:ascii="Times New Roman" w:eastAsia="Times New Roman" w:hAnsi="Times New Roman" w:cs="Times New Roman"/>
          <w:b/>
          <w:bCs/>
          <w:color w:val="000000"/>
          <w:sz w:val="24"/>
          <w:szCs w:val="24"/>
          <w:shd w:val="clear" w:color="auto" w:fill="FFFFFF"/>
        </w:rPr>
      </w:pPr>
      <w:r w:rsidRPr="008B088D">
        <w:rPr>
          <w:rFonts w:ascii="Times New Roman" w:eastAsia="Times New Roman" w:hAnsi="Times New Roman" w:cs="Times New Roman"/>
          <w:b/>
          <w:bCs/>
          <w:color w:val="000000"/>
          <w:sz w:val="24"/>
          <w:szCs w:val="24"/>
          <w:shd w:val="clear" w:color="auto" w:fill="FFFFFF"/>
        </w:rPr>
        <w:t>RESUMO</w:t>
      </w:r>
    </w:p>
    <w:p w14:paraId="3A513B16" w14:textId="719C6E20" w:rsidR="00BE70CB" w:rsidRPr="00BE70CB" w:rsidRDefault="00BE70CB" w:rsidP="008B088D">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objetivo deste estudo é analisar a viabilidade do emprego de ferramentas de </w:t>
      </w:r>
      <w:r>
        <w:rPr>
          <w:rFonts w:ascii="Times New Roman" w:eastAsia="Times New Roman" w:hAnsi="Times New Roman" w:cs="Times New Roman"/>
          <w:i/>
          <w:iCs/>
          <w:sz w:val="24"/>
          <w:szCs w:val="24"/>
        </w:rPr>
        <w:t>Business Intelligence</w:t>
      </w:r>
      <w:r w:rsidR="009B12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para otimizar as atividades de gestão de estoques e previsão de demanda no Centro de Distribuição de Uniformes do Comando do Primeiro Distrito Naval</w:t>
      </w:r>
      <w:r w:rsidR="009B1234">
        <w:rPr>
          <w:rFonts w:ascii="Times New Roman" w:eastAsia="Times New Roman" w:hAnsi="Times New Roman" w:cs="Times New Roman"/>
          <w:sz w:val="24"/>
          <w:szCs w:val="24"/>
        </w:rPr>
        <w:t>. Foi conduzida uma pesquisa exploratória qualitativa, por meio de</w:t>
      </w:r>
      <w:r w:rsidR="00347E4A">
        <w:rPr>
          <w:rFonts w:ascii="Times New Roman" w:eastAsia="Times New Roman" w:hAnsi="Times New Roman" w:cs="Times New Roman"/>
          <w:sz w:val="24"/>
          <w:szCs w:val="24"/>
        </w:rPr>
        <w:t xml:space="preserve"> levantamentos bibliográfico e documental bem como</w:t>
      </w:r>
      <w:r w:rsidR="009B1234">
        <w:rPr>
          <w:rFonts w:ascii="Times New Roman" w:eastAsia="Times New Roman" w:hAnsi="Times New Roman" w:cs="Times New Roman"/>
          <w:sz w:val="24"/>
          <w:szCs w:val="24"/>
        </w:rPr>
        <w:t xml:space="preserve"> </w:t>
      </w:r>
      <w:r w:rsidR="00B8679B">
        <w:rPr>
          <w:rFonts w:ascii="Times New Roman" w:eastAsia="Times New Roman" w:hAnsi="Times New Roman" w:cs="Times New Roman"/>
          <w:sz w:val="24"/>
          <w:szCs w:val="24"/>
        </w:rPr>
        <w:t>pesquisas de campo</w:t>
      </w:r>
      <w:r w:rsidR="009B1234">
        <w:rPr>
          <w:rFonts w:ascii="Times New Roman" w:eastAsia="Times New Roman" w:hAnsi="Times New Roman" w:cs="Times New Roman"/>
          <w:sz w:val="24"/>
          <w:szCs w:val="24"/>
        </w:rPr>
        <w:t xml:space="preserve"> n</w:t>
      </w:r>
      <w:r w:rsidR="000177F4">
        <w:rPr>
          <w:rFonts w:ascii="Times New Roman" w:eastAsia="Times New Roman" w:hAnsi="Times New Roman" w:cs="Times New Roman"/>
          <w:sz w:val="24"/>
          <w:szCs w:val="24"/>
        </w:rPr>
        <w:t xml:space="preserve">o próprio Centro </w:t>
      </w:r>
      <w:r w:rsidR="009B1234">
        <w:rPr>
          <w:rFonts w:ascii="Times New Roman" w:eastAsia="Times New Roman" w:hAnsi="Times New Roman" w:cs="Times New Roman"/>
          <w:sz w:val="24"/>
          <w:szCs w:val="24"/>
        </w:rPr>
        <w:t>e em outra Organização Militar</w:t>
      </w:r>
      <w:r w:rsidR="000177F4">
        <w:rPr>
          <w:rFonts w:ascii="Times New Roman" w:eastAsia="Times New Roman" w:hAnsi="Times New Roman" w:cs="Times New Roman"/>
          <w:sz w:val="24"/>
          <w:szCs w:val="24"/>
        </w:rPr>
        <w:t xml:space="preserve"> da Marinha do Brasil</w:t>
      </w:r>
      <w:r w:rsidR="009B1234">
        <w:rPr>
          <w:rFonts w:ascii="Times New Roman" w:eastAsia="Times New Roman" w:hAnsi="Times New Roman" w:cs="Times New Roman"/>
          <w:sz w:val="24"/>
          <w:szCs w:val="24"/>
        </w:rPr>
        <w:t xml:space="preserve"> que já emprega </w:t>
      </w:r>
      <w:r w:rsidR="000177F4">
        <w:rPr>
          <w:rFonts w:ascii="Times New Roman" w:eastAsia="Times New Roman" w:hAnsi="Times New Roman" w:cs="Times New Roman"/>
          <w:sz w:val="24"/>
          <w:szCs w:val="24"/>
        </w:rPr>
        <w:t>ferramentas similares</w:t>
      </w:r>
      <w:r w:rsidR="009B1234">
        <w:rPr>
          <w:rFonts w:ascii="Times New Roman" w:eastAsia="Times New Roman" w:hAnsi="Times New Roman" w:cs="Times New Roman"/>
          <w:sz w:val="24"/>
          <w:szCs w:val="24"/>
        </w:rPr>
        <w:t>. A coleta dos dados se deu por meio de observação direta, entrevistas semiestruturadas, pesquisas documental e bibliográfica. O estudo demonstrou a exequibilidade do emprego d</w:t>
      </w:r>
      <w:r w:rsidR="000177F4">
        <w:rPr>
          <w:rFonts w:ascii="Times New Roman" w:eastAsia="Times New Roman" w:hAnsi="Times New Roman" w:cs="Times New Roman"/>
          <w:sz w:val="24"/>
          <w:szCs w:val="24"/>
        </w:rPr>
        <w:t xml:space="preserve">o </w:t>
      </w:r>
      <w:r w:rsidR="000177F4">
        <w:rPr>
          <w:rFonts w:ascii="Times New Roman" w:eastAsia="Times New Roman" w:hAnsi="Times New Roman" w:cs="Times New Roman"/>
          <w:i/>
          <w:iCs/>
          <w:sz w:val="24"/>
          <w:szCs w:val="24"/>
        </w:rPr>
        <w:t>Business Intelligence</w:t>
      </w:r>
      <w:r w:rsidR="009B1234">
        <w:rPr>
          <w:rFonts w:ascii="Times New Roman" w:eastAsia="Times New Roman" w:hAnsi="Times New Roman" w:cs="Times New Roman"/>
          <w:sz w:val="24"/>
          <w:szCs w:val="24"/>
        </w:rPr>
        <w:t xml:space="preserve"> no C</w:t>
      </w:r>
      <w:r w:rsidR="000177F4">
        <w:rPr>
          <w:rFonts w:ascii="Times New Roman" w:eastAsia="Times New Roman" w:hAnsi="Times New Roman" w:cs="Times New Roman"/>
          <w:sz w:val="24"/>
          <w:szCs w:val="24"/>
        </w:rPr>
        <w:t>entro de Distribuição</w:t>
      </w:r>
      <w:r w:rsidR="009B1234">
        <w:rPr>
          <w:rFonts w:ascii="Times New Roman" w:eastAsia="Times New Roman" w:hAnsi="Times New Roman" w:cs="Times New Roman"/>
          <w:sz w:val="24"/>
          <w:szCs w:val="24"/>
        </w:rPr>
        <w:t>, pontuando os principais requisitos para tal implantação, bem como os benefícios advindos, entre os quais, destacam-se a rapidez na coleta de informações importantes para a tomada de decisão e maior segurança da informação.</w:t>
      </w:r>
    </w:p>
    <w:p w14:paraId="6DBE0799" w14:textId="4C2A866B" w:rsidR="008B088D" w:rsidRPr="009B1234" w:rsidRDefault="008B088D" w:rsidP="008B088D">
      <w:pPr>
        <w:spacing w:line="240" w:lineRule="auto"/>
        <w:jc w:val="both"/>
        <w:rPr>
          <w:rFonts w:ascii="Times New Roman" w:eastAsia="Times New Roman" w:hAnsi="Times New Roman" w:cs="Times New Roman"/>
          <w:color w:val="000000"/>
          <w:sz w:val="24"/>
          <w:szCs w:val="24"/>
          <w:shd w:val="clear" w:color="auto" w:fill="FFFFFF"/>
        </w:rPr>
      </w:pPr>
      <w:r w:rsidRPr="008B088D">
        <w:rPr>
          <w:rFonts w:ascii="Times New Roman" w:eastAsia="Times New Roman" w:hAnsi="Times New Roman" w:cs="Times New Roman"/>
          <w:b/>
          <w:bCs/>
          <w:color w:val="000000"/>
          <w:sz w:val="24"/>
          <w:szCs w:val="24"/>
          <w:shd w:val="clear" w:color="auto" w:fill="FFFFFF"/>
        </w:rPr>
        <w:t>Palavras-chave:</w:t>
      </w:r>
      <w:r w:rsidRPr="008B088D">
        <w:rPr>
          <w:rFonts w:ascii="Times New Roman" w:eastAsia="Times New Roman" w:hAnsi="Times New Roman" w:cs="Times New Roman"/>
          <w:color w:val="000000"/>
          <w:sz w:val="24"/>
          <w:szCs w:val="24"/>
          <w:shd w:val="clear" w:color="auto" w:fill="FFFFFF"/>
        </w:rPr>
        <w:t xml:space="preserve"> </w:t>
      </w:r>
      <w:r w:rsidR="009B1234">
        <w:rPr>
          <w:rFonts w:ascii="Times New Roman" w:eastAsia="Times New Roman" w:hAnsi="Times New Roman" w:cs="Times New Roman"/>
          <w:i/>
          <w:iCs/>
          <w:color w:val="000000"/>
          <w:sz w:val="24"/>
          <w:szCs w:val="24"/>
          <w:shd w:val="clear" w:color="auto" w:fill="FFFFFF"/>
        </w:rPr>
        <w:t>Business Intelligence</w:t>
      </w:r>
      <w:r w:rsidRPr="008B088D">
        <w:rPr>
          <w:rFonts w:ascii="Times New Roman" w:eastAsia="Times New Roman" w:hAnsi="Times New Roman" w:cs="Times New Roman"/>
          <w:i/>
          <w:iCs/>
          <w:color w:val="000000"/>
          <w:sz w:val="24"/>
          <w:szCs w:val="24"/>
          <w:shd w:val="clear" w:color="auto" w:fill="FFFFFF"/>
        </w:rPr>
        <w:t>.</w:t>
      </w:r>
      <w:r w:rsidR="0060374B">
        <w:rPr>
          <w:rFonts w:ascii="Times New Roman" w:eastAsia="Times New Roman" w:hAnsi="Times New Roman" w:cs="Times New Roman"/>
          <w:i/>
          <w:iCs/>
          <w:color w:val="000000"/>
          <w:sz w:val="24"/>
          <w:szCs w:val="24"/>
          <w:shd w:val="clear" w:color="auto" w:fill="FFFFFF"/>
        </w:rPr>
        <w:t xml:space="preserve"> </w:t>
      </w:r>
      <w:r w:rsidR="0060374B" w:rsidRPr="009B1234">
        <w:rPr>
          <w:rFonts w:ascii="Times New Roman" w:eastAsia="Times New Roman" w:hAnsi="Times New Roman" w:cs="Times New Roman"/>
          <w:color w:val="000000"/>
          <w:sz w:val="24"/>
          <w:szCs w:val="24"/>
          <w:shd w:val="clear" w:color="auto" w:fill="FFFFFF"/>
        </w:rPr>
        <w:t>Fardamento</w:t>
      </w:r>
      <w:r w:rsidR="0060374B">
        <w:rPr>
          <w:rFonts w:ascii="Times New Roman" w:eastAsia="Times New Roman" w:hAnsi="Times New Roman" w:cs="Times New Roman"/>
          <w:color w:val="000000"/>
          <w:sz w:val="24"/>
          <w:szCs w:val="24"/>
          <w:shd w:val="clear" w:color="auto" w:fill="FFFFFF"/>
        </w:rPr>
        <w:t>.</w:t>
      </w:r>
      <w:r w:rsidRPr="008B088D">
        <w:rPr>
          <w:rFonts w:ascii="Times New Roman" w:eastAsia="Times New Roman" w:hAnsi="Times New Roman" w:cs="Times New Roman"/>
          <w:i/>
          <w:iCs/>
          <w:color w:val="000000"/>
          <w:sz w:val="24"/>
          <w:szCs w:val="24"/>
          <w:shd w:val="clear" w:color="auto" w:fill="FFFFFF"/>
        </w:rPr>
        <w:t xml:space="preserve"> </w:t>
      </w:r>
      <w:r w:rsidR="009B1234">
        <w:rPr>
          <w:rFonts w:ascii="Times New Roman" w:eastAsia="Times New Roman" w:hAnsi="Times New Roman" w:cs="Times New Roman"/>
          <w:color w:val="000000"/>
          <w:sz w:val="24"/>
          <w:szCs w:val="24"/>
          <w:shd w:val="clear" w:color="auto" w:fill="FFFFFF"/>
        </w:rPr>
        <w:t>Gestão de Estoques</w:t>
      </w:r>
      <w:r w:rsidRPr="008B088D">
        <w:rPr>
          <w:rFonts w:ascii="Times New Roman" w:eastAsia="Times New Roman" w:hAnsi="Times New Roman" w:cs="Times New Roman"/>
          <w:color w:val="000000"/>
          <w:sz w:val="24"/>
          <w:szCs w:val="24"/>
          <w:shd w:val="clear" w:color="auto" w:fill="FFFFFF"/>
        </w:rPr>
        <w:t>.</w:t>
      </w:r>
      <w:r w:rsidR="0060374B">
        <w:rPr>
          <w:rFonts w:ascii="Times New Roman" w:eastAsia="Times New Roman" w:hAnsi="Times New Roman" w:cs="Times New Roman"/>
          <w:color w:val="000000"/>
          <w:sz w:val="24"/>
          <w:szCs w:val="24"/>
          <w:shd w:val="clear" w:color="auto" w:fill="FFFFFF"/>
        </w:rPr>
        <w:t xml:space="preserve"> </w:t>
      </w:r>
      <w:r w:rsidR="0060374B" w:rsidRPr="009B1234">
        <w:rPr>
          <w:rFonts w:ascii="Times New Roman" w:eastAsia="Times New Roman" w:hAnsi="Times New Roman" w:cs="Times New Roman"/>
          <w:color w:val="000000"/>
          <w:sz w:val="24"/>
          <w:szCs w:val="24"/>
          <w:shd w:val="clear" w:color="auto" w:fill="FFFFFF"/>
        </w:rPr>
        <w:t>Marinha do Brasil</w:t>
      </w:r>
      <w:r w:rsidR="0060374B">
        <w:rPr>
          <w:rFonts w:ascii="Times New Roman" w:eastAsia="Times New Roman" w:hAnsi="Times New Roman" w:cs="Times New Roman"/>
          <w:color w:val="000000"/>
          <w:sz w:val="24"/>
          <w:szCs w:val="24"/>
          <w:shd w:val="clear" w:color="auto" w:fill="FFFFFF"/>
        </w:rPr>
        <w:t>.</w:t>
      </w:r>
      <w:r w:rsidRPr="008B088D">
        <w:rPr>
          <w:rFonts w:ascii="Times New Roman" w:eastAsia="Times New Roman" w:hAnsi="Times New Roman" w:cs="Times New Roman"/>
          <w:color w:val="000000"/>
          <w:sz w:val="24"/>
          <w:szCs w:val="24"/>
          <w:shd w:val="clear" w:color="auto" w:fill="FFFFFF"/>
        </w:rPr>
        <w:t xml:space="preserve"> </w:t>
      </w:r>
      <w:r w:rsidR="00877229">
        <w:rPr>
          <w:rFonts w:ascii="Times New Roman" w:eastAsia="Times New Roman" w:hAnsi="Times New Roman" w:cs="Times New Roman"/>
          <w:color w:val="000000"/>
          <w:sz w:val="24"/>
          <w:szCs w:val="24"/>
          <w:shd w:val="clear" w:color="auto" w:fill="FFFFFF"/>
        </w:rPr>
        <w:t>Previsão da demanda.</w:t>
      </w:r>
    </w:p>
    <w:p w14:paraId="78B9773B" w14:textId="77777777" w:rsidR="008B088D" w:rsidRPr="009B1234" w:rsidRDefault="008B088D" w:rsidP="008B088D">
      <w:pPr>
        <w:spacing w:line="240" w:lineRule="auto"/>
        <w:jc w:val="both"/>
        <w:rPr>
          <w:rFonts w:ascii="Times New Roman" w:eastAsia="Times New Roman" w:hAnsi="Times New Roman" w:cs="Times New Roman"/>
          <w:color w:val="000000"/>
          <w:sz w:val="24"/>
          <w:szCs w:val="24"/>
          <w:shd w:val="clear" w:color="auto" w:fill="FFFFFF"/>
        </w:rPr>
      </w:pPr>
    </w:p>
    <w:p w14:paraId="50ED9E85" w14:textId="2E366B27" w:rsidR="000005E2" w:rsidRDefault="00000000" w:rsidP="008B088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INTRODUÇÃO</w:t>
      </w:r>
    </w:p>
    <w:p w14:paraId="2CF6D0CF" w14:textId="2AF9ECB3"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mundo moderno, as organizações se deparam com questões críticas para manutenção ou aprimoramento da competitividade e crescimento organizacional, neste âmbito, as decisões gerenciais</w:t>
      </w:r>
      <w:r w:rsidR="00A679DF">
        <w:rPr>
          <w:rFonts w:ascii="Times New Roman" w:eastAsia="Times New Roman" w:hAnsi="Times New Roman" w:cs="Times New Roman"/>
          <w:sz w:val="24"/>
          <w:szCs w:val="24"/>
        </w:rPr>
        <w:t xml:space="preserve"> com base nas informações disponíveis</w:t>
      </w:r>
      <w:r>
        <w:rPr>
          <w:rFonts w:ascii="Times New Roman" w:eastAsia="Times New Roman" w:hAnsi="Times New Roman" w:cs="Times New Roman"/>
          <w:sz w:val="24"/>
          <w:szCs w:val="24"/>
        </w:rPr>
        <w:t xml:space="preserve"> têm grande importância,</w:t>
      </w:r>
      <w:r w:rsidR="00347E4A">
        <w:rPr>
          <w:rFonts w:ascii="Times New Roman" w:eastAsia="Times New Roman" w:hAnsi="Times New Roman" w:cs="Times New Roman"/>
          <w:sz w:val="24"/>
          <w:szCs w:val="24"/>
        </w:rPr>
        <w:t xml:space="preserve"> e o tratamento das informações é fundamental,</w:t>
      </w:r>
      <w:r>
        <w:rPr>
          <w:rFonts w:ascii="Times New Roman" w:eastAsia="Times New Roman" w:hAnsi="Times New Roman" w:cs="Times New Roman"/>
          <w:sz w:val="24"/>
          <w:szCs w:val="24"/>
        </w:rPr>
        <w:t xml:space="preserve"> </w:t>
      </w:r>
      <w:r w:rsidR="00A679DF">
        <w:rPr>
          <w:rFonts w:ascii="Times New Roman" w:eastAsia="Times New Roman" w:hAnsi="Times New Roman" w:cs="Times New Roman"/>
          <w:sz w:val="24"/>
          <w:szCs w:val="24"/>
        </w:rPr>
        <w:t>conforme Fernandes (2004, p.2):</w:t>
      </w:r>
    </w:p>
    <w:p w14:paraId="6C09409A" w14:textId="77777777" w:rsidR="00290C8E" w:rsidRDefault="00290C8E">
      <w:pPr>
        <w:spacing w:line="240" w:lineRule="auto"/>
        <w:ind w:firstLine="720"/>
        <w:jc w:val="both"/>
        <w:rPr>
          <w:rFonts w:ascii="Times New Roman" w:eastAsia="Times New Roman" w:hAnsi="Times New Roman" w:cs="Times New Roman"/>
          <w:sz w:val="24"/>
          <w:szCs w:val="24"/>
        </w:rPr>
      </w:pPr>
    </w:p>
    <w:p w14:paraId="3B57D4A0" w14:textId="4ED06042" w:rsidR="00A679DF" w:rsidRDefault="00A679DF" w:rsidP="00A679DF">
      <w:pPr>
        <w:spacing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decisão de abastecer um veículo, comprar um pote de margarina ou iluminar um ambiente não é, conceitualmente, diferente da decisão de comprar uma nova máquina para a linha de produção, aumentar o esforço promocional ou contratar mais funcionários. Reservadas as devidas proporções, a decisão sobre o que fazer está pautada nas informações que chegam até o decisor. Com base nelas uma pessoa define os rumos para a vida pessoal ou, de outra forma, o destino de um negócio. Sem informação não há o que fazer, não há decisão a ser tomada.</w:t>
      </w:r>
    </w:p>
    <w:p w14:paraId="2B09AA68" w14:textId="77777777" w:rsidR="00290C8E" w:rsidRDefault="00290C8E" w:rsidP="00A679DF">
      <w:pPr>
        <w:spacing w:line="240" w:lineRule="auto"/>
        <w:ind w:left="2268"/>
        <w:jc w:val="both"/>
        <w:rPr>
          <w:rFonts w:ascii="Times New Roman" w:eastAsia="Times New Roman" w:hAnsi="Times New Roman" w:cs="Times New Roman"/>
          <w:sz w:val="20"/>
          <w:szCs w:val="20"/>
        </w:rPr>
      </w:pPr>
    </w:p>
    <w:p w14:paraId="13B56740" w14:textId="1DB36752"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gestão de estoques, mediante a qual uma empresa gerencia as qualidades e quantidades de materiais que deve manter para atender seus clientes, é uma atividade essencial</w:t>
      </w:r>
      <w:r w:rsidR="00606AB8">
        <w:rPr>
          <w:rFonts w:ascii="Times New Roman" w:eastAsia="Times New Roman" w:hAnsi="Times New Roman" w:cs="Times New Roman"/>
          <w:sz w:val="24"/>
          <w:szCs w:val="24"/>
        </w:rPr>
        <w:t xml:space="preserve"> (BALLOU, </w:t>
      </w:r>
      <w:r>
        <w:rPr>
          <w:rFonts w:ascii="Times New Roman" w:eastAsia="Times New Roman" w:hAnsi="Times New Roman" w:cs="Times New Roman"/>
          <w:sz w:val="24"/>
          <w:szCs w:val="24"/>
        </w:rPr>
        <w:t xml:space="preserve">2009). A previsão de demanda, como pontuado por Chopra e </w:t>
      </w:r>
      <w:proofErr w:type="spellStart"/>
      <w:r>
        <w:rPr>
          <w:rFonts w:ascii="Times New Roman" w:eastAsia="Times New Roman" w:hAnsi="Times New Roman" w:cs="Times New Roman"/>
          <w:sz w:val="24"/>
          <w:szCs w:val="24"/>
        </w:rPr>
        <w:t>Meindl</w:t>
      </w:r>
      <w:proofErr w:type="spellEnd"/>
      <w:r>
        <w:rPr>
          <w:rFonts w:ascii="Times New Roman" w:eastAsia="Times New Roman" w:hAnsi="Times New Roman" w:cs="Times New Roman"/>
          <w:sz w:val="24"/>
          <w:szCs w:val="24"/>
        </w:rPr>
        <w:t xml:space="preserve"> (2003) é a primeira medida a ser adotada pelo gerente de uma cadeia de suprimentos.</w:t>
      </w:r>
      <w:r>
        <w:rPr>
          <w:rFonts w:ascii="Times New Roman" w:eastAsia="Times New Roman" w:hAnsi="Times New Roman" w:cs="Times New Roman"/>
          <w:sz w:val="24"/>
          <w:szCs w:val="24"/>
        </w:rPr>
        <w:tab/>
      </w:r>
    </w:p>
    <w:p w14:paraId="3146B1C1" w14:textId="5BC8492F"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o avanço tecnológico, cada vez mais ferramentas vêm sendo empregadas para aprimoramento dos processos</w:t>
      </w:r>
      <w:r w:rsidR="006A7AE0">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“A capacidade de realizar inovações tecnológicas de modo sistemático para responder às exigências do mercado é uma das principais dimensões competitivas das empresas” (BARBIERI, J. 1997, p.67). </w:t>
      </w:r>
    </w:p>
    <w:p w14:paraId="1A9C1A8A" w14:textId="77777777" w:rsidR="002E50C7" w:rsidRDefault="00000000" w:rsidP="00AD69AB">
      <w:pPr>
        <w:spacing w:line="240" w:lineRule="auto"/>
        <w:ind w:firstLine="709"/>
        <w:jc w:val="both"/>
        <w:rPr>
          <w:rFonts w:ascii="Times New Roman" w:eastAsia="Times New Roman" w:hAnsi="Times New Roman" w:cs="Times New Roman"/>
          <w:color w:val="171717"/>
          <w:sz w:val="24"/>
          <w:szCs w:val="24"/>
        </w:rPr>
      </w:pPr>
      <w:r>
        <w:rPr>
          <w:rFonts w:ascii="Times New Roman" w:eastAsia="Times New Roman" w:hAnsi="Times New Roman" w:cs="Times New Roman"/>
          <w:sz w:val="24"/>
          <w:szCs w:val="24"/>
        </w:rPr>
        <w:t xml:space="preserve">A Tecnologia da Informação (TI) é cada vez mais necessária para os processos das organizações (MAGALHÃES </w:t>
      </w:r>
      <w:r w:rsidRPr="00396050">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2007). Dentro das ferramentas de </w:t>
      </w:r>
      <w:r w:rsidR="00800B56" w:rsidRPr="00395625">
        <w:rPr>
          <w:rFonts w:ascii="Times New Roman" w:eastAsia="Times New Roman" w:hAnsi="Times New Roman" w:cs="Times New Roman"/>
          <w:sz w:val="24"/>
          <w:szCs w:val="24"/>
        </w:rPr>
        <w:t>TI</w:t>
      </w:r>
      <w:r w:rsidRPr="003956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disponíveis no mercado, </w:t>
      </w:r>
      <w:r w:rsidR="00432975" w:rsidRPr="00395625">
        <w:rPr>
          <w:rFonts w:ascii="Times New Roman" w:eastAsia="Times New Roman" w:hAnsi="Times New Roman" w:cs="Times New Roman"/>
          <w:sz w:val="24"/>
          <w:szCs w:val="24"/>
        </w:rPr>
        <w:t xml:space="preserve">existe </w:t>
      </w:r>
      <w:r>
        <w:rPr>
          <w:rFonts w:ascii="Times New Roman" w:eastAsia="Times New Roman" w:hAnsi="Times New Roman" w:cs="Times New Roman"/>
          <w:sz w:val="24"/>
          <w:szCs w:val="24"/>
        </w:rPr>
        <w:t>a Inteligência de Negócios (</w:t>
      </w:r>
      <w:r>
        <w:rPr>
          <w:rFonts w:ascii="Times New Roman" w:eastAsia="Times New Roman" w:hAnsi="Times New Roman" w:cs="Times New Roman"/>
          <w:i/>
          <w:sz w:val="24"/>
          <w:szCs w:val="24"/>
        </w:rPr>
        <w:t xml:space="preserve">Business Intelligence - </w:t>
      </w:r>
      <w:r>
        <w:rPr>
          <w:rFonts w:ascii="Times New Roman" w:eastAsia="Times New Roman" w:hAnsi="Times New Roman" w:cs="Times New Roman"/>
          <w:sz w:val="24"/>
          <w:szCs w:val="24"/>
        </w:rPr>
        <w:t>BI), um sistema automático para tratamento e disseminação de informações com vistas à tomada de decisão (</w:t>
      </w:r>
      <w:r>
        <w:rPr>
          <w:rFonts w:ascii="Times New Roman" w:eastAsia="Times New Roman" w:hAnsi="Times New Roman" w:cs="Times New Roman"/>
          <w:color w:val="222222"/>
          <w:sz w:val="24"/>
          <w:szCs w:val="24"/>
          <w:highlight w:val="white"/>
        </w:rPr>
        <w:t>BOTELHO</w:t>
      </w:r>
      <w:r w:rsidR="00396050">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FILHO, 2014)</w:t>
      </w:r>
      <w:r w:rsidR="00347E4A">
        <w:rPr>
          <w:rFonts w:ascii="Times New Roman" w:eastAsia="Times New Roman" w:hAnsi="Times New Roman" w:cs="Times New Roman"/>
          <w:color w:val="222222"/>
          <w:sz w:val="24"/>
          <w:szCs w:val="24"/>
        </w:rPr>
        <w:t xml:space="preserve"> que agrega valor ao negócio no alcance dos objetivos</w:t>
      </w:r>
      <w:r w:rsidR="00347E4A">
        <w:rPr>
          <w:rFonts w:ascii="Times New Roman" w:eastAsia="Times New Roman" w:hAnsi="Times New Roman" w:cs="Times New Roman"/>
          <w:color w:val="171717"/>
          <w:sz w:val="24"/>
          <w:szCs w:val="24"/>
        </w:rPr>
        <w:t xml:space="preserve"> (ARAÚJO</w:t>
      </w:r>
      <w:r w:rsidR="00396050">
        <w:rPr>
          <w:rFonts w:ascii="Times New Roman" w:eastAsia="Times New Roman" w:hAnsi="Times New Roman" w:cs="Times New Roman"/>
          <w:color w:val="171717"/>
          <w:sz w:val="24"/>
          <w:szCs w:val="24"/>
        </w:rPr>
        <w:t>;</w:t>
      </w:r>
      <w:r w:rsidR="00347E4A">
        <w:rPr>
          <w:rFonts w:ascii="Times New Roman" w:eastAsia="Times New Roman" w:hAnsi="Times New Roman" w:cs="Times New Roman"/>
          <w:color w:val="171717"/>
          <w:sz w:val="24"/>
          <w:szCs w:val="24"/>
        </w:rPr>
        <w:t xml:space="preserve"> FERRAZ POZZI</w:t>
      </w:r>
      <w:r w:rsidR="00396050">
        <w:rPr>
          <w:rFonts w:ascii="Times New Roman" w:eastAsia="Times New Roman" w:hAnsi="Times New Roman" w:cs="Times New Roman"/>
          <w:color w:val="171717"/>
          <w:sz w:val="24"/>
          <w:szCs w:val="24"/>
        </w:rPr>
        <w:t>;</w:t>
      </w:r>
      <w:r w:rsidR="00347E4A">
        <w:rPr>
          <w:rFonts w:ascii="Times New Roman" w:eastAsia="Times New Roman" w:hAnsi="Times New Roman" w:cs="Times New Roman"/>
          <w:color w:val="171717"/>
          <w:sz w:val="24"/>
          <w:szCs w:val="24"/>
        </w:rPr>
        <w:t xml:space="preserve"> TUANE PEREIRA, 20</w:t>
      </w:r>
      <w:r w:rsidR="00290C8E">
        <w:rPr>
          <w:rFonts w:ascii="Times New Roman" w:eastAsia="Times New Roman" w:hAnsi="Times New Roman" w:cs="Times New Roman"/>
          <w:color w:val="171717"/>
          <w:sz w:val="24"/>
          <w:szCs w:val="24"/>
        </w:rPr>
        <w:t>21</w:t>
      </w:r>
      <w:r w:rsidR="00347E4A">
        <w:rPr>
          <w:rFonts w:ascii="Times New Roman" w:eastAsia="Times New Roman" w:hAnsi="Times New Roman" w:cs="Times New Roman"/>
          <w:color w:val="171717"/>
          <w:sz w:val="24"/>
          <w:szCs w:val="24"/>
        </w:rPr>
        <w:t>)</w:t>
      </w:r>
      <w:r>
        <w:rPr>
          <w:rFonts w:ascii="Times New Roman" w:eastAsia="Times New Roman" w:hAnsi="Times New Roman" w:cs="Times New Roman"/>
          <w:color w:val="171717"/>
          <w:sz w:val="24"/>
          <w:szCs w:val="24"/>
        </w:rPr>
        <w:t>.</w:t>
      </w:r>
    </w:p>
    <w:p w14:paraId="1DB5A1B6" w14:textId="71B2E956" w:rsidR="000005E2" w:rsidRDefault="00000000" w:rsidP="00AD69AB">
      <w:pPr>
        <w:spacing w:line="240" w:lineRule="auto"/>
        <w:ind w:firstLine="709"/>
        <w:jc w:val="both"/>
        <w:rPr>
          <w:rFonts w:ascii="Times New Roman" w:eastAsia="Times New Roman" w:hAnsi="Times New Roman" w:cs="Times New Roman"/>
          <w:color w:val="171717"/>
          <w:sz w:val="24"/>
          <w:szCs w:val="24"/>
        </w:rPr>
      </w:pPr>
      <w:r>
        <w:rPr>
          <w:rFonts w:ascii="Times New Roman" w:eastAsia="Times New Roman" w:hAnsi="Times New Roman" w:cs="Times New Roman"/>
          <w:color w:val="171717"/>
          <w:sz w:val="24"/>
          <w:szCs w:val="24"/>
        </w:rPr>
        <w:lastRenderedPageBreak/>
        <w:t>Analisando esta temática aplicada ao Centro de Distribuição de Uniformes do Comando do Primeiro Distrito Naval (CDU-1ºDN), foi levantada a possibilidade de emprego de ferramentas de BI para otimização das atividades de gestão de estoques e previsão de demanda</w:t>
      </w:r>
      <w:r w:rsidR="0084048C">
        <w:rPr>
          <w:rFonts w:ascii="Times New Roman" w:eastAsia="Times New Roman" w:hAnsi="Times New Roman" w:cs="Times New Roman"/>
          <w:color w:val="171717"/>
          <w:sz w:val="24"/>
          <w:szCs w:val="24"/>
        </w:rPr>
        <w:t>.</w:t>
      </w:r>
      <w:r>
        <w:rPr>
          <w:rFonts w:ascii="Times New Roman" w:eastAsia="Times New Roman" w:hAnsi="Times New Roman" w:cs="Times New Roman"/>
          <w:color w:val="171717"/>
          <w:sz w:val="24"/>
          <w:szCs w:val="24"/>
        </w:rPr>
        <w:t xml:space="preserve"> </w:t>
      </w:r>
    </w:p>
    <w:p w14:paraId="5C097D7D" w14:textId="3A3F1138" w:rsidR="000005E2" w:rsidRDefault="00000000" w:rsidP="00AD69AB">
      <w:pPr>
        <w:spacing w:line="240" w:lineRule="auto"/>
        <w:ind w:firstLine="709"/>
        <w:jc w:val="both"/>
        <w:rPr>
          <w:rFonts w:ascii="Times New Roman" w:eastAsia="Times New Roman" w:hAnsi="Times New Roman" w:cs="Times New Roman"/>
          <w:color w:val="171717"/>
          <w:sz w:val="24"/>
          <w:szCs w:val="24"/>
        </w:rPr>
      </w:pPr>
      <w:r>
        <w:rPr>
          <w:rFonts w:ascii="Times New Roman" w:eastAsia="Times New Roman" w:hAnsi="Times New Roman" w:cs="Times New Roman"/>
          <w:color w:val="171717"/>
          <w:sz w:val="24"/>
          <w:szCs w:val="24"/>
        </w:rPr>
        <w:t>Dado o exposto, o problema de pesquisa abordado por este trabalho é: Como empregar ferramentas de BI para otimização das tarefas de controle de estoques e previsão de demanda no CDU-1</w:t>
      </w:r>
      <w:r w:rsidR="00395625">
        <w:rPr>
          <w:rFonts w:ascii="Times New Roman" w:eastAsia="Times New Roman" w:hAnsi="Times New Roman" w:cs="Times New Roman"/>
          <w:color w:val="171717"/>
          <w:sz w:val="24"/>
          <w:szCs w:val="24"/>
        </w:rPr>
        <w:t>ºDN?</w:t>
      </w:r>
      <w:r>
        <w:rPr>
          <w:rFonts w:ascii="Times New Roman" w:eastAsia="Times New Roman" w:hAnsi="Times New Roman" w:cs="Times New Roman"/>
          <w:color w:val="171717"/>
          <w:sz w:val="24"/>
          <w:szCs w:val="24"/>
        </w:rPr>
        <w:t xml:space="preserve"> A resposta para esta pergunta consiste no objetivo geral que é identificar os requisitos para a implantação de ferramentas de BI e os possíveis benefícios advindos.</w:t>
      </w:r>
    </w:p>
    <w:p w14:paraId="4CD1B58A" w14:textId="2266836C" w:rsidR="000005E2" w:rsidRDefault="00000000" w:rsidP="00AD69AB">
      <w:pPr>
        <w:spacing w:line="240" w:lineRule="auto"/>
        <w:ind w:firstLine="709"/>
        <w:jc w:val="both"/>
        <w:rPr>
          <w:rFonts w:ascii="Times New Roman" w:eastAsia="Times New Roman" w:hAnsi="Times New Roman" w:cs="Times New Roman"/>
          <w:color w:val="171717"/>
          <w:sz w:val="24"/>
          <w:szCs w:val="24"/>
        </w:rPr>
      </w:pPr>
      <w:r>
        <w:rPr>
          <w:rFonts w:ascii="Times New Roman" w:eastAsia="Times New Roman" w:hAnsi="Times New Roman" w:cs="Times New Roman"/>
          <w:color w:val="171717"/>
          <w:sz w:val="24"/>
          <w:szCs w:val="24"/>
        </w:rPr>
        <w:t>A fim de subsidiar o alcance do objetivo geral, o presente estudo pretende alcançar os seguintes objetivos intermediários:</w:t>
      </w:r>
      <w:r w:rsidR="003A78CC">
        <w:rPr>
          <w:rFonts w:ascii="Times New Roman" w:eastAsia="Times New Roman" w:hAnsi="Times New Roman" w:cs="Times New Roman"/>
          <w:color w:val="171717"/>
          <w:sz w:val="24"/>
          <w:szCs w:val="24"/>
        </w:rPr>
        <w:t xml:space="preserve"> (i) </w:t>
      </w:r>
      <w:r>
        <w:rPr>
          <w:rFonts w:ascii="Times New Roman" w:eastAsia="Times New Roman" w:hAnsi="Times New Roman" w:cs="Times New Roman"/>
          <w:color w:val="171717"/>
          <w:sz w:val="24"/>
          <w:szCs w:val="24"/>
        </w:rPr>
        <w:t>identificar como são realizadas as atividades de controle de estoque e previsão de demanda atualmente pelo CDU-1ºDN;</w:t>
      </w:r>
      <w:r w:rsidR="003A78CC">
        <w:rPr>
          <w:rFonts w:ascii="Times New Roman" w:eastAsia="Times New Roman" w:hAnsi="Times New Roman" w:cs="Times New Roman"/>
          <w:color w:val="171717"/>
          <w:sz w:val="24"/>
          <w:szCs w:val="24"/>
        </w:rPr>
        <w:t xml:space="preserve"> (ii) </w:t>
      </w:r>
      <w:r>
        <w:rPr>
          <w:rFonts w:ascii="Times New Roman" w:eastAsia="Times New Roman" w:hAnsi="Times New Roman" w:cs="Times New Roman"/>
          <w:color w:val="171717"/>
          <w:sz w:val="24"/>
          <w:szCs w:val="24"/>
        </w:rPr>
        <w:t>compreender os requisitos para uso de ferramentas de BI no CDU-1ºDN</w:t>
      </w:r>
      <w:r w:rsidR="003A78CC">
        <w:rPr>
          <w:rFonts w:ascii="Times New Roman" w:eastAsia="Times New Roman" w:hAnsi="Times New Roman" w:cs="Times New Roman"/>
          <w:color w:val="171717"/>
          <w:sz w:val="24"/>
          <w:szCs w:val="24"/>
        </w:rPr>
        <w:t xml:space="preserve"> e</w:t>
      </w:r>
      <w:r>
        <w:rPr>
          <w:rFonts w:ascii="Times New Roman" w:eastAsia="Times New Roman" w:hAnsi="Times New Roman" w:cs="Times New Roman"/>
          <w:color w:val="171717"/>
          <w:sz w:val="24"/>
          <w:szCs w:val="24"/>
        </w:rPr>
        <w:t xml:space="preserve"> </w:t>
      </w:r>
      <w:r w:rsidR="003A78CC">
        <w:rPr>
          <w:rFonts w:ascii="Times New Roman" w:eastAsia="Times New Roman" w:hAnsi="Times New Roman" w:cs="Times New Roman"/>
          <w:color w:val="171717"/>
          <w:sz w:val="24"/>
          <w:szCs w:val="24"/>
        </w:rPr>
        <w:t xml:space="preserve">(iii) </w:t>
      </w:r>
      <w:r>
        <w:rPr>
          <w:rFonts w:ascii="Times New Roman" w:eastAsia="Times New Roman" w:hAnsi="Times New Roman" w:cs="Times New Roman"/>
          <w:color w:val="171717"/>
          <w:sz w:val="24"/>
          <w:szCs w:val="24"/>
        </w:rPr>
        <w:t>identificar os possíveis benefícios advindos.</w:t>
      </w:r>
    </w:p>
    <w:p w14:paraId="242E5BDB" w14:textId="77777777" w:rsidR="000005E2" w:rsidRDefault="000005E2">
      <w:pPr>
        <w:spacing w:line="240" w:lineRule="auto"/>
        <w:jc w:val="both"/>
        <w:rPr>
          <w:rFonts w:ascii="Times New Roman" w:eastAsia="Times New Roman" w:hAnsi="Times New Roman" w:cs="Times New Roman"/>
          <w:sz w:val="24"/>
          <w:szCs w:val="24"/>
        </w:rPr>
      </w:pPr>
    </w:p>
    <w:p w14:paraId="2186A98A" w14:textId="77777777" w:rsidR="000005E2"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REFERENCIAL TEÓRICO</w:t>
      </w:r>
    </w:p>
    <w:p w14:paraId="4622E9D3" w14:textId="77777777" w:rsidR="000005E2"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Organização das atividades no CDU-1ºDN</w:t>
      </w:r>
    </w:p>
    <w:p w14:paraId="44712390" w14:textId="75B50F6A"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CDU-1ºDN é uma Organização Militar (OM) da Marinha do Brasil (MB), criada em 2019, cuja missão é armazenar, cont</w:t>
      </w:r>
      <w:r w:rsidRPr="000177F4">
        <w:rPr>
          <w:rFonts w:ascii="Times New Roman" w:eastAsia="Times New Roman" w:hAnsi="Times New Roman" w:cs="Times New Roman"/>
          <w:sz w:val="24"/>
          <w:szCs w:val="24"/>
        </w:rPr>
        <w:t>rolar e fornecer material de fardamento. A OM se situa</w:t>
      </w:r>
      <w:r w:rsidR="000177F4" w:rsidRPr="000177F4">
        <w:rPr>
          <w:rFonts w:ascii="Times New Roman" w:eastAsia="Times New Roman" w:hAnsi="Times New Roman" w:cs="Times New Roman"/>
          <w:sz w:val="24"/>
          <w:szCs w:val="24"/>
        </w:rPr>
        <w:t xml:space="preserve"> no centro</w:t>
      </w:r>
      <w:r w:rsidRPr="000177F4">
        <w:rPr>
          <w:rFonts w:ascii="Times New Roman" w:eastAsia="Times New Roman" w:hAnsi="Times New Roman" w:cs="Times New Roman"/>
          <w:sz w:val="24"/>
          <w:szCs w:val="24"/>
        </w:rPr>
        <w:t xml:space="preserve"> </w:t>
      </w:r>
      <w:r w:rsidR="000177F4" w:rsidRPr="000177F4">
        <w:rPr>
          <w:rFonts w:ascii="Times New Roman" w:eastAsia="Times New Roman" w:hAnsi="Times New Roman" w:cs="Times New Roman"/>
          <w:sz w:val="24"/>
          <w:szCs w:val="24"/>
        </w:rPr>
        <w:t>d</w:t>
      </w:r>
      <w:r w:rsidRPr="000177F4">
        <w:rPr>
          <w:rFonts w:ascii="Times New Roman" w:eastAsia="Times New Roman" w:hAnsi="Times New Roman" w:cs="Times New Roman"/>
          <w:sz w:val="24"/>
          <w:szCs w:val="24"/>
        </w:rPr>
        <w:t>a cidade do Rio de Janeiro-RJ</w:t>
      </w:r>
      <w:r w:rsidR="000177F4" w:rsidRPr="000177F4">
        <w:rPr>
          <w:rFonts w:ascii="Times New Roman" w:eastAsia="Times New Roman" w:hAnsi="Times New Roman" w:cs="Times New Roman"/>
          <w:sz w:val="24"/>
          <w:szCs w:val="24"/>
        </w:rPr>
        <w:t>, dentro do complexo que abriga o Comando do Primeiro Distrito Naval, razão de seu nome.</w:t>
      </w:r>
      <w:r w:rsidR="000177F4">
        <w:rPr>
          <w:rFonts w:ascii="Times New Roman" w:eastAsia="Times New Roman" w:hAnsi="Times New Roman" w:cs="Times New Roman"/>
          <w:sz w:val="24"/>
          <w:szCs w:val="24"/>
        </w:rPr>
        <w:t xml:space="preserve"> O Centro</w:t>
      </w:r>
      <w:r>
        <w:rPr>
          <w:rFonts w:ascii="Times New Roman" w:eastAsia="Times New Roman" w:hAnsi="Times New Roman" w:cs="Times New Roman"/>
          <w:sz w:val="24"/>
          <w:szCs w:val="24"/>
        </w:rPr>
        <w:t xml:space="preserve"> trabalha com diversos itens, e fornece materiais tanto para compras diretas como para as incorporações de novos militares, quando os recém</w:t>
      </w:r>
      <w:r w:rsidR="00347E4A">
        <w:rPr>
          <w:rFonts w:ascii="Times New Roman" w:eastAsia="Times New Roman" w:hAnsi="Times New Roman" w:cs="Times New Roman"/>
          <w:sz w:val="24"/>
          <w:szCs w:val="24"/>
        </w:rPr>
        <w:t>-</w:t>
      </w:r>
      <w:r>
        <w:rPr>
          <w:rFonts w:ascii="Times New Roman" w:eastAsia="Times New Roman" w:hAnsi="Times New Roman" w:cs="Times New Roman"/>
          <w:sz w:val="24"/>
          <w:szCs w:val="24"/>
        </w:rPr>
        <w:t>ingressos recebem todo o fardamento básico necessário para o serviço militar (sendo a parcela responsável pelo maior volume de atividades</w:t>
      </w:r>
      <w:r w:rsidR="00347E4A">
        <w:rPr>
          <w:rFonts w:ascii="Times New Roman" w:eastAsia="Times New Roman" w:hAnsi="Times New Roman" w:cs="Times New Roman"/>
          <w:sz w:val="24"/>
          <w:szCs w:val="24"/>
        </w:rPr>
        <w:t>)</w:t>
      </w:r>
      <w:r>
        <w:rPr>
          <w:rFonts w:ascii="Times New Roman" w:eastAsia="Times New Roman" w:hAnsi="Times New Roman" w:cs="Times New Roman"/>
          <w:sz w:val="24"/>
          <w:szCs w:val="24"/>
        </w:rPr>
        <w:t>. A OM é responsável pela guarda, gestão dos estoques, fornecimento e planejamento da demanda dos itens de fardamento</w:t>
      </w:r>
      <w:r w:rsidR="000177F4">
        <w:rPr>
          <w:rFonts w:ascii="Times New Roman" w:eastAsia="Times New Roman" w:hAnsi="Times New Roman" w:cs="Times New Roman"/>
          <w:sz w:val="24"/>
          <w:szCs w:val="24"/>
        </w:rPr>
        <w:t xml:space="preserve"> (BRASIL, 2020)</w:t>
      </w:r>
      <w:r>
        <w:rPr>
          <w:rFonts w:ascii="Times New Roman" w:eastAsia="Times New Roman" w:hAnsi="Times New Roman" w:cs="Times New Roman"/>
          <w:sz w:val="24"/>
          <w:szCs w:val="24"/>
        </w:rPr>
        <w:t>.</w:t>
      </w:r>
    </w:p>
    <w:p w14:paraId="436E11F8" w14:textId="6177D84E"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OM é subordinada diretamente ao Centro de Controle de Inventário da Marinha (CCIM), prestando contas regularmente. O CCIM, por sua vez, é subordinado à Diretoria de Abastecimento da Marinha (DAbM). A figura abaixo ilustra a subordinação hierárquica: </w:t>
      </w:r>
    </w:p>
    <w:p w14:paraId="70B43BF2" w14:textId="77777777" w:rsidR="000005E2" w:rsidRDefault="000005E2">
      <w:pPr>
        <w:spacing w:line="240" w:lineRule="auto"/>
        <w:ind w:firstLine="720"/>
        <w:jc w:val="both"/>
        <w:rPr>
          <w:rFonts w:ascii="Times New Roman" w:eastAsia="Times New Roman" w:hAnsi="Times New Roman" w:cs="Times New Roman"/>
          <w:sz w:val="24"/>
          <w:szCs w:val="24"/>
        </w:rPr>
      </w:pPr>
    </w:p>
    <w:p w14:paraId="6EE3A087" w14:textId="2D924704" w:rsidR="00C9494B" w:rsidRDefault="00000000" w:rsidP="0080055A">
      <w:pPr>
        <w:spacing w:line="240" w:lineRule="auto"/>
        <w:ind w:firstLine="3119"/>
        <w:jc w:val="both"/>
        <w:rPr>
          <w:rFonts w:ascii="Times New Roman" w:eastAsia="Times New Roman" w:hAnsi="Times New Roman" w:cs="Times New Roman"/>
          <w:b/>
          <w:sz w:val="20"/>
          <w:szCs w:val="20"/>
        </w:rPr>
      </w:pPr>
      <w:r w:rsidRPr="00347E4A">
        <w:rPr>
          <w:rFonts w:ascii="Times New Roman" w:eastAsia="Times New Roman" w:hAnsi="Times New Roman" w:cs="Times New Roman"/>
          <w:b/>
          <w:sz w:val="20"/>
          <w:szCs w:val="20"/>
        </w:rPr>
        <w:t>Figura 1 - Subordinação Hierárquica do CDU-1ºDN</w:t>
      </w:r>
    </w:p>
    <w:p w14:paraId="4D6C9F7C" w14:textId="0219DD47" w:rsidR="000005E2" w:rsidRDefault="00C9494B" w:rsidP="00C9494B">
      <w:pPr>
        <w:spacing w:line="240" w:lineRule="auto"/>
        <w:ind w:firstLine="720"/>
        <w:jc w:val="center"/>
        <w:rPr>
          <w:rFonts w:ascii="Times New Roman" w:eastAsia="Times New Roman" w:hAnsi="Times New Roman" w:cs="Times New Roman"/>
          <w:sz w:val="24"/>
          <w:szCs w:val="24"/>
          <w:highlight w:val="yellow"/>
        </w:rPr>
      </w:pPr>
      <w:r w:rsidRPr="00C9494B">
        <w:rPr>
          <w:rFonts w:ascii="Times New Roman" w:eastAsia="Times New Roman" w:hAnsi="Times New Roman" w:cs="Times New Roman"/>
          <w:noProof/>
          <w:sz w:val="24"/>
          <w:szCs w:val="24"/>
        </w:rPr>
        <w:drawing>
          <wp:inline distT="0" distB="0" distL="0" distR="0" wp14:anchorId="133D7536" wp14:editId="192C9BCE">
            <wp:extent cx="2244798" cy="2184400"/>
            <wp:effectExtent l="19050" t="19050" r="22225" b="254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58379" cy="2197616"/>
                    </a:xfrm>
                    <a:prstGeom prst="rect">
                      <a:avLst/>
                    </a:prstGeom>
                    <a:ln>
                      <a:solidFill>
                        <a:schemeClr val="tx1"/>
                      </a:solidFill>
                    </a:ln>
                  </pic:spPr>
                </pic:pic>
              </a:graphicData>
            </a:graphic>
          </wp:inline>
        </w:drawing>
      </w:r>
    </w:p>
    <w:p w14:paraId="5B2F3987" w14:textId="116E21C7" w:rsidR="000005E2" w:rsidRDefault="00000000" w:rsidP="0080055A">
      <w:pPr>
        <w:spacing w:line="240" w:lineRule="auto"/>
        <w:ind w:firstLine="3119"/>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Fonte: elaborad</w:t>
      </w:r>
      <w:r w:rsidR="00F90240">
        <w:rPr>
          <w:rFonts w:ascii="Times New Roman" w:eastAsia="Times New Roman" w:hAnsi="Times New Roman" w:cs="Times New Roman"/>
          <w:sz w:val="18"/>
          <w:szCs w:val="18"/>
        </w:rPr>
        <w:t>o</w:t>
      </w:r>
      <w:r>
        <w:rPr>
          <w:rFonts w:ascii="Times New Roman" w:eastAsia="Times New Roman" w:hAnsi="Times New Roman" w:cs="Times New Roman"/>
          <w:sz w:val="18"/>
          <w:szCs w:val="18"/>
        </w:rPr>
        <w:t xml:space="preserve"> pelo autor</w:t>
      </w:r>
      <w:r w:rsidR="005B26BA">
        <w:rPr>
          <w:rFonts w:ascii="Times New Roman" w:eastAsia="Times New Roman" w:hAnsi="Times New Roman" w:cs="Times New Roman"/>
          <w:sz w:val="18"/>
          <w:szCs w:val="18"/>
        </w:rPr>
        <w:t>.</w:t>
      </w:r>
    </w:p>
    <w:p w14:paraId="3DBED5F2" w14:textId="77777777" w:rsidR="000005E2" w:rsidRDefault="000005E2">
      <w:pPr>
        <w:spacing w:line="240" w:lineRule="auto"/>
        <w:ind w:firstLine="720"/>
        <w:jc w:val="center"/>
        <w:rPr>
          <w:rFonts w:ascii="Times New Roman" w:eastAsia="Times New Roman" w:hAnsi="Times New Roman" w:cs="Times New Roman"/>
          <w:sz w:val="24"/>
          <w:szCs w:val="24"/>
        </w:rPr>
      </w:pPr>
    </w:p>
    <w:p w14:paraId="5D227FF3" w14:textId="79F1A210"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CCIM é a OM responsável pelo controle dos níveis de estoques de diversas categorias de material em vários Órgãos de Distribuição da MB, sendo também responsável pelos níveis de estoque do CDU-1ºDN. A DAbM é responsável pela direção gerencial da administração dos materiais na MB e </w:t>
      </w:r>
      <w:r w:rsidR="0084048C">
        <w:rPr>
          <w:rFonts w:ascii="Times New Roman" w:eastAsia="Times New Roman" w:hAnsi="Times New Roman" w:cs="Times New Roman"/>
          <w:sz w:val="24"/>
          <w:szCs w:val="24"/>
        </w:rPr>
        <w:t>administra</w:t>
      </w:r>
      <w:r>
        <w:rPr>
          <w:rFonts w:ascii="Times New Roman" w:eastAsia="Times New Roman" w:hAnsi="Times New Roman" w:cs="Times New Roman"/>
          <w:sz w:val="24"/>
          <w:szCs w:val="24"/>
        </w:rPr>
        <w:t xml:space="preserve"> o sistema informatizado utilizado pelo CDU-1ºDN para registro da movimentação dos materiais</w:t>
      </w:r>
      <w:r w:rsidR="0084048C">
        <w:rPr>
          <w:rFonts w:ascii="Times New Roman" w:eastAsia="Times New Roman" w:hAnsi="Times New Roman" w:cs="Times New Roman"/>
          <w:sz w:val="24"/>
          <w:szCs w:val="24"/>
        </w:rPr>
        <w:t xml:space="preserve"> (BRASIL, 2020)</w:t>
      </w:r>
      <w:r>
        <w:rPr>
          <w:rFonts w:ascii="Times New Roman" w:eastAsia="Times New Roman" w:hAnsi="Times New Roman" w:cs="Times New Roman"/>
          <w:sz w:val="24"/>
          <w:szCs w:val="24"/>
        </w:rPr>
        <w:t>, o Sistema de Informações Gerenciais para o Abastecimento (SINGRA</w:t>
      </w:r>
      <w:r w:rsidR="00DA37E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F9381B8" w14:textId="77777777"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materiais do CDU-1ºDN são todos recebidos do Depósito de Fardamento da Marinha no Rio de Janeiro (DepFMRJ), não são realizadas compras diretas com fornecedores.</w:t>
      </w:r>
    </w:p>
    <w:p w14:paraId="28E42DA9" w14:textId="77777777" w:rsidR="000005E2" w:rsidRDefault="000005E2">
      <w:pPr>
        <w:spacing w:line="240" w:lineRule="auto"/>
        <w:jc w:val="both"/>
        <w:rPr>
          <w:rFonts w:ascii="Times New Roman" w:eastAsia="Times New Roman" w:hAnsi="Times New Roman" w:cs="Times New Roman"/>
          <w:sz w:val="24"/>
          <w:szCs w:val="24"/>
        </w:rPr>
      </w:pPr>
    </w:p>
    <w:p w14:paraId="54B8809D" w14:textId="77777777" w:rsidR="000005E2"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 SINGRA</w:t>
      </w:r>
    </w:p>
    <w:p w14:paraId="452AE72B" w14:textId="21545EF4"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SINGRA é um sistema informatizado para controle e registro da movimentação de diversas categorias de material na MB, entre as quais se encontram os itens de fardamento gerenciados pelo CDU-1ºDN. É uma aplicação executada na </w:t>
      </w:r>
      <w:r>
        <w:rPr>
          <w:rFonts w:ascii="Times New Roman" w:eastAsia="Times New Roman" w:hAnsi="Times New Roman" w:cs="Times New Roman"/>
          <w:i/>
          <w:sz w:val="24"/>
          <w:szCs w:val="24"/>
        </w:rPr>
        <w:t>web</w:t>
      </w:r>
      <w:r>
        <w:rPr>
          <w:rFonts w:ascii="Times New Roman" w:eastAsia="Times New Roman" w:hAnsi="Times New Roman" w:cs="Times New Roman"/>
          <w:sz w:val="24"/>
          <w:szCs w:val="24"/>
        </w:rPr>
        <w:t>, onde as OM registram recebimentos e fornecimentos</w:t>
      </w:r>
      <w:r w:rsidR="008404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4048C">
        <w:rPr>
          <w:rFonts w:ascii="Times New Roman" w:eastAsia="Times New Roman" w:hAnsi="Times New Roman" w:cs="Times New Roman"/>
          <w:sz w:val="24"/>
          <w:szCs w:val="24"/>
        </w:rPr>
        <w:t>o sistema registra também a posição de estoque</w:t>
      </w:r>
      <w:r>
        <w:rPr>
          <w:rFonts w:ascii="Times New Roman" w:eastAsia="Times New Roman" w:hAnsi="Times New Roman" w:cs="Times New Roman"/>
          <w:sz w:val="24"/>
          <w:szCs w:val="24"/>
        </w:rPr>
        <w:t xml:space="preserve">. O banco de dados deste sistema é administrado pela DAbM, </w:t>
      </w:r>
      <w:r w:rsidR="0084048C">
        <w:rPr>
          <w:rFonts w:ascii="Times New Roman" w:eastAsia="Times New Roman" w:hAnsi="Times New Roman" w:cs="Times New Roman"/>
          <w:sz w:val="24"/>
          <w:szCs w:val="24"/>
        </w:rPr>
        <w:t xml:space="preserve">tendo </w:t>
      </w:r>
      <w:r>
        <w:rPr>
          <w:rFonts w:ascii="Times New Roman" w:eastAsia="Times New Roman" w:hAnsi="Times New Roman" w:cs="Times New Roman"/>
          <w:sz w:val="24"/>
          <w:szCs w:val="24"/>
        </w:rPr>
        <w:t xml:space="preserve">o CDU-1ºDN apenas acesso às funcionalidades que lhe são necessárias para o cumprimento de suas tarefas. </w:t>
      </w:r>
    </w:p>
    <w:p w14:paraId="19F33830" w14:textId="77777777" w:rsidR="000005E2" w:rsidRDefault="000005E2">
      <w:pPr>
        <w:spacing w:line="240" w:lineRule="auto"/>
        <w:jc w:val="both"/>
        <w:rPr>
          <w:rFonts w:ascii="Times New Roman" w:eastAsia="Times New Roman" w:hAnsi="Times New Roman" w:cs="Times New Roman"/>
          <w:sz w:val="24"/>
          <w:szCs w:val="24"/>
        </w:rPr>
      </w:pPr>
    </w:p>
    <w:p w14:paraId="22BF3B91" w14:textId="5553E22B" w:rsidR="000005E2" w:rsidRDefault="00000000">
      <w:pPr>
        <w:spacing w:line="240" w:lineRule="auto"/>
        <w:jc w:val="both"/>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2.3 Gestão de Estoques</w:t>
      </w:r>
    </w:p>
    <w:p w14:paraId="0E185D25" w14:textId="5ABCC96C" w:rsidR="00DA37E8" w:rsidRDefault="00DA37E8" w:rsidP="00AD69AB">
      <w:pPr>
        <w:spacing w:line="240" w:lineRule="auto"/>
        <w:ind w:firstLine="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Conforme Slack </w:t>
      </w:r>
      <w:r w:rsidRPr="00290C8E">
        <w:rPr>
          <w:rFonts w:ascii="Times New Roman" w:eastAsia="Times New Roman" w:hAnsi="Times New Roman" w:cs="Times New Roman"/>
          <w:i/>
          <w:iCs/>
          <w:color w:val="222222"/>
          <w:sz w:val="24"/>
          <w:szCs w:val="24"/>
          <w:highlight w:val="white"/>
        </w:rPr>
        <w:t>et al.</w:t>
      </w:r>
      <w:r>
        <w:rPr>
          <w:rFonts w:ascii="Times New Roman" w:eastAsia="Times New Roman" w:hAnsi="Times New Roman" w:cs="Times New Roman"/>
          <w:color w:val="222222"/>
          <w:sz w:val="24"/>
          <w:szCs w:val="24"/>
          <w:highlight w:val="white"/>
        </w:rPr>
        <w:t xml:space="preserve"> (1997</w:t>
      </w:r>
      <w:r w:rsidR="005B26BA">
        <w:rPr>
          <w:rFonts w:ascii="Times New Roman" w:eastAsia="Times New Roman" w:hAnsi="Times New Roman" w:cs="Times New Roman"/>
          <w:color w:val="222222"/>
          <w:sz w:val="24"/>
          <w:szCs w:val="24"/>
          <w:highlight w:val="white"/>
        </w:rPr>
        <w:t>, p.381</w:t>
      </w:r>
      <w:r>
        <w:rPr>
          <w:rFonts w:ascii="Times New Roman" w:eastAsia="Times New Roman" w:hAnsi="Times New Roman" w:cs="Times New Roman"/>
          <w:color w:val="222222"/>
          <w:sz w:val="24"/>
          <w:szCs w:val="24"/>
          <w:highlight w:val="white"/>
        </w:rPr>
        <w:t>):</w:t>
      </w:r>
    </w:p>
    <w:p w14:paraId="1D1CCDBA" w14:textId="77777777" w:rsidR="00540985" w:rsidRDefault="00540985" w:rsidP="00DA37E8">
      <w:pPr>
        <w:spacing w:line="240" w:lineRule="auto"/>
        <w:ind w:firstLine="567"/>
        <w:jc w:val="both"/>
        <w:rPr>
          <w:rFonts w:ascii="Times New Roman" w:eastAsia="Times New Roman" w:hAnsi="Times New Roman" w:cs="Times New Roman"/>
          <w:b/>
          <w:color w:val="222222"/>
          <w:sz w:val="24"/>
          <w:szCs w:val="24"/>
          <w:highlight w:val="white"/>
        </w:rPr>
      </w:pPr>
    </w:p>
    <w:p w14:paraId="75879F50" w14:textId="643E07FB" w:rsidR="00DA37E8" w:rsidRDefault="00000000" w:rsidP="00DA37E8">
      <w:pPr>
        <w:spacing w:line="240" w:lineRule="auto"/>
        <w:ind w:left="2267"/>
        <w:jc w:val="both"/>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highlight w:val="white"/>
        </w:rPr>
        <w:t>O estoque é definido como acumulação de recursos materiais em um sistema de transformação. Algumas vezes estoque também é usado para descrever qualquer recurso armazenado. Não importa o que está sendo armazenado como estoque, ou onde ele está posicionado na operação, ele existirá porque existe uma diferença de ritmo ou de taxa entre fornecimento e demanda.</w:t>
      </w:r>
    </w:p>
    <w:p w14:paraId="1423310A" w14:textId="77777777" w:rsidR="00540985" w:rsidRDefault="00540985" w:rsidP="00DA37E8">
      <w:pPr>
        <w:spacing w:line="240" w:lineRule="auto"/>
        <w:ind w:left="2267"/>
        <w:jc w:val="both"/>
        <w:rPr>
          <w:rFonts w:ascii="Times New Roman" w:eastAsia="Times New Roman" w:hAnsi="Times New Roman" w:cs="Times New Roman"/>
          <w:color w:val="222222"/>
          <w:sz w:val="24"/>
          <w:szCs w:val="24"/>
          <w:highlight w:val="white"/>
        </w:rPr>
      </w:pPr>
    </w:p>
    <w:p w14:paraId="1196B092" w14:textId="4D161EFA" w:rsidR="000005E2" w:rsidRDefault="00DA37E8" w:rsidP="00AD69AB">
      <w:pPr>
        <w:spacing w:line="240" w:lineRule="auto"/>
        <w:ind w:firstLine="709"/>
        <w:jc w:val="both"/>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color w:val="222222"/>
          <w:sz w:val="24"/>
          <w:szCs w:val="24"/>
          <w:highlight w:val="white"/>
        </w:rPr>
        <w:t xml:space="preserve">Estoques devem ser mantidos porque existe um lapso temporal entre oferta e demanda e é necessária a disponibilidade para atender as necessidades dos clientes de forma tempestiva. Tendo isto em vista, depreende-se que uma gestão eficiente dos estoques é fundamental para qualquer organização que trabalhe com fornecimento de material. </w:t>
      </w:r>
    </w:p>
    <w:p w14:paraId="5D009885" w14:textId="3A48A3A9" w:rsidR="000005E2" w:rsidRDefault="00000000" w:rsidP="00AD69AB">
      <w:pPr>
        <w:spacing w:line="240" w:lineRule="auto"/>
        <w:ind w:firstLine="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"Gerenciar estoques é também equilibrar a disponibilidade dos produtos, ou serviço ao consumidor, por um lado, com os custos de abastecimento</w:t>
      </w:r>
      <w:r w:rsidR="00DA37E8">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(BALLOU, 2009, </w:t>
      </w:r>
      <w:r>
        <w:rPr>
          <w:rFonts w:ascii="Times New Roman" w:eastAsia="Times New Roman" w:hAnsi="Times New Roman" w:cs="Times New Roman"/>
          <w:color w:val="222222"/>
          <w:sz w:val="24"/>
          <w:szCs w:val="24"/>
        </w:rPr>
        <w:t>p.277).</w:t>
      </w:r>
      <w:r>
        <w:rPr>
          <w:rFonts w:ascii="Times New Roman" w:eastAsia="Times New Roman" w:hAnsi="Times New Roman" w:cs="Times New Roman"/>
          <w:color w:val="222222"/>
          <w:sz w:val="24"/>
          <w:szCs w:val="24"/>
          <w:highlight w:val="white"/>
        </w:rPr>
        <w:t xml:space="preserve"> A gestão dos estoques é importante tanto para a manutenção do atendimento às necessidades dos clientes </w:t>
      </w:r>
      <w:r w:rsidR="006D5745">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não permitindo que itens faltem</w:t>
      </w:r>
      <w:r w:rsidR="006D5745">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w:t>
      </w:r>
      <w:r w:rsidR="006D5745">
        <w:rPr>
          <w:rFonts w:ascii="Times New Roman" w:eastAsia="Times New Roman" w:hAnsi="Times New Roman" w:cs="Times New Roman"/>
          <w:color w:val="222222"/>
          <w:sz w:val="24"/>
          <w:szCs w:val="24"/>
          <w:highlight w:val="white"/>
        </w:rPr>
        <w:t>quanto</w:t>
      </w:r>
      <w:r>
        <w:rPr>
          <w:rFonts w:ascii="Times New Roman" w:eastAsia="Times New Roman" w:hAnsi="Times New Roman" w:cs="Times New Roman"/>
          <w:color w:val="222222"/>
          <w:sz w:val="24"/>
          <w:szCs w:val="24"/>
          <w:highlight w:val="white"/>
        </w:rPr>
        <w:t xml:space="preserve"> para não incorrer em custos desnecessários. </w:t>
      </w:r>
      <w:r w:rsidR="003A78CC">
        <w:rPr>
          <w:rFonts w:ascii="Times New Roman" w:eastAsia="Times New Roman" w:hAnsi="Times New Roman" w:cs="Times New Roman"/>
          <w:color w:val="222222"/>
          <w:sz w:val="24"/>
          <w:szCs w:val="24"/>
          <w:highlight w:val="white"/>
        </w:rPr>
        <w:t>A gestão dos estoques vai além da administração física, envolvendo outras ações:</w:t>
      </w:r>
    </w:p>
    <w:p w14:paraId="2459F022" w14:textId="77777777" w:rsidR="002A50AB" w:rsidRDefault="002A50AB">
      <w:pPr>
        <w:spacing w:line="240" w:lineRule="auto"/>
        <w:ind w:firstLine="720"/>
        <w:jc w:val="both"/>
        <w:rPr>
          <w:rFonts w:ascii="Times New Roman" w:eastAsia="Times New Roman" w:hAnsi="Times New Roman" w:cs="Times New Roman"/>
          <w:color w:val="222222"/>
          <w:sz w:val="24"/>
          <w:szCs w:val="24"/>
          <w:highlight w:val="white"/>
        </w:rPr>
      </w:pPr>
    </w:p>
    <w:p w14:paraId="7AE80B17" w14:textId="086BD813" w:rsidR="000005E2" w:rsidRDefault="00000000">
      <w:pPr>
        <w:spacing w:line="240" w:lineRule="auto"/>
        <w:ind w:left="2267"/>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0"/>
          <w:szCs w:val="20"/>
          <w:highlight w:val="white"/>
        </w:rPr>
        <w:t>A gestão estratégica de estoques vai muito além de receber, guardar e controlar os estoques, sendo um todo envolvido de planejamento, informações, conhecimento profundo dos itens geridos, acompanhamento, respaldo da alta direção das organizações, medição e muita flexibilidade</w:t>
      </w:r>
      <w:r w:rsidR="00DA37E8">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color w:val="222222"/>
          <w:sz w:val="20"/>
          <w:szCs w:val="20"/>
          <w:highlight w:val="white"/>
        </w:rPr>
        <w:t xml:space="preserve"> (</w:t>
      </w:r>
      <w:r>
        <w:rPr>
          <w:rFonts w:ascii="Times New Roman" w:eastAsia="Times New Roman" w:hAnsi="Times New Roman" w:cs="Times New Roman"/>
          <w:color w:val="222222"/>
          <w:sz w:val="20"/>
          <w:szCs w:val="20"/>
        </w:rPr>
        <w:t>CRUZ e BATISTA</w:t>
      </w:r>
      <w:r w:rsidRPr="00A34412">
        <w:rPr>
          <w:rFonts w:ascii="Times New Roman" w:eastAsia="Times New Roman" w:hAnsi="Times New Roman" w:cs="Times New Roman"/>
          <w:color w:val="222222"/>
          <w:sz w:val="20"/>
          <w:szCs w:val="20"/>
        </w:rPr>
        <w:t>,</w:t>
      </w:r>
      <w:r w:rsidR="00290C8E">
        <w:rPr>
          <w:rFonts w:ascii="Times New Roman" w:eastAsia="Times New Roman" w:hAnsi="Times New Roman" w:cs="Times New Roman"/>
          <w:color w:val="222222"/>
          <w:sz w:val="20"/>
          <w:szCs w:val="20"/>
        </w:rPr>
        <w:t xml:space="preserve"> 2022,</w:t>
      </w:r>
      <w:r w:rsidRPr="00A34412">
        <w:rPr>
          <w:rFonts w:ascii="Times New Roman" w:eastAsia="Times New Roman" w:hAnsi="Times New Roman" w:cs="Times New Roman"/>
          <w:color w:val="222222"/>
          <w:sz w:val="20"/>
          <w:szCs w:val="20"/>
        </w:rPr>
        <w:t xml:space="preserve"> p.</w:t>
      </w:r>
      <w:r w:rsidR="00A34412" w:rsidRPr="00A34412">
        <w:rPr>
          <w:rFonts w:ascii="Times New Roman" w:eastAsia="Times New Roman" w:hAnsi="Times New Roman" w:cs="Times New Roman"/>
          <w:color w:val="222222"/>
          <w:sz w:val="20"/>
          <w:szCs w:val="20"/>
        </w:rPr>
        <w:t>8</w:t>
      </w:r>
      <w:r>
        <w:rPr>
          <w:rFonts w:ascii="Times New Roman" w:eastAsia="Times New Roman" w:hAnsi="Times New Roman" w:cs="Times New Roman"/>
          <w:color w:val="222222"/>
          <w:sz w:val="20"/>
          <w:szCs w:val="20"/>
          <w:highlight w:val="white"/>
        </w:rPr>
        <w:t>).</w:t>
      </w:r>
    </w:p>
    <w:p w14:paraId="32FE7D53" w14:textId="77777777" w:rsidR="000005E2" w:rsidRDefault="00000000">
      <w:pPr>
        <w:spacing w:line="240" w:lineRule="auto"/>
        <w:ind w:firstLine="72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 </w:t>
      </w:r>
    </w:p>
    <w:p w14:paraId="681A9851" w14:textId="77777777" w:rsidR="000005E2" w:rsidRDefault="00000000">
      <w:pPr>
        <w:spacing w:line="240" w:lineRule="auto"/>
        <w:jc w:val="both"/>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b/>
          <w:color w:val="222222"/>
          <w:sz w:val="24"/>
          <w:szCs w:val="24"/>
          <w:highlight w:val="white"/>
        </w:rPr>
        <w:t>2.4 Previsão de demanda</w:t>
      </w:r>
    </w:p>
    <w:p w14:paraId="5F5239FC" w14:textId="5BAF0944" w:rsidR="000005E2" w:rsidRDefault="00000000" w:rsidP="00AD69AB">
      <w:pPr>
        <w:spacing w:line="240" w:lineRule="auto"/>
        <w:ind w:firstLine="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“Previsão é o processo de se fazer inferências sobre o futuro, a partir de dados </w:t>
      </w:r>
      <w:r w:rsidR="00B95640">
        <w:rPr>
          <w:rFonts w:ascii="Times New Roman" w:eastAsia="Times New Roman" w:hAnsi="Times New Roman" w:cs="Times New Roman"/>
          <w:color w:val="222222"/>
          <w:sz w:val="24"/>
          <w:szCs w:val="24"/>
          <w:highlight w:val="white"/>
        </w:rPr>
        <w:t>históricos” (</w:t>
      </w:r>
      <w:r>
        <w:rPr>
          <w:rFonts w:ascii="Times New Roman" w:eastAsia="Times New Roman" w:hAnsi="Times New Roman" w:cs="Times New Roman"/>
          <w:color w:val="222222"/>
          <w:sz w:val="24"/>
          <w:szCs w:val="24"/>
        </w:rPr>
        <w:t>JOHNSON e MONTGOMERY, 1974</w:t>
      </w:r>
      <w:r>
        <w:rPr>
          <w:rFonts w:ascii="Times New Roman" w:eastAsia="Times New Roman" w:hAnsi="Times New Roman" w:cs="Times New Roman"/>
          <w:color w:val="222222"/>
          <w:sz w:val="24"/>
          <w:szCs w:val="24"/>
          <w:highlight w:val="white"/>
        </w:rPr>
        <w:t xml:space="preserve"> apud DIAS, 2004. </w:t>
      </w:r>
      <w:r w:rsidRPr="00B95640">
        <w:rPr>
          <w:rFonts w:ascii="Times New Roman" w:eastAsia="Times New Roman" w:hAnsi="Times New Roman" w:cs="Times New Roman"/>
          <w:color w:val="222222"/>
          <w:sz w:val="24"/>
          <w:szCs w:val="24"/>
        </w:rPr>
        <w:t>p.23</w:t>
      </w:r>
      <w:r>
        <w:rPr>
          <w:rFonts w:ascii="Times New Roman" w:eastAsia="Times New Roman" w:hAnsi="Times New Roman" w:cs="Times New Roman"/>
          <w:color w:val="222222"/>
          <w:sz w:val="24"/>
          <w:szCs w:val="24"/>
          <w:highlight w:val="white"/>
        </w:rPr>
        <w:t xml:space="preserve">). Mediante um registro histórico acertado dos dados, é possível prever comportamentos futuros, e no âmbito de uma organização </w:t>
      </w:r>
      <w:r w:rsidR="006D5745">
        <w:rPr>
          <w:rFonts w:ascii="Times New Roman" w:eastAsia="Times New Roman" w:hAnsi="Times New Roman" w:cs="Times New Roman"/>
          <w:color w:val="222222"/>
          <w:sz w:val="24"/>
          <w:szCs w:val="24"/>
          <w:highlight w:val="white"/>
        </w:rPr>
        <w:t>isto</w:t>
      </w:r>
      <w:r>
        <w:rPr>
          <w:rFonts w:ascii="Times New Roman" w:eastAsia="Times New Roman" w:hAnsi="Times New Roman" w:cs="Times New Roman"/>
          <w:color w:val="222222"/>
          <w:sz w:val="24"/>
          <w:szCs w:val="24"/>
          <w:highlight w:val="white"/>
        </w:rPr>
        <w:t xml:space="preserve"> pode contribuir para aprimoramento da gestão e alcance dos objetivos. Demanda, de acordo com </w:t>
      </w:r>
      <w:proofErr w:type="spellStart"/>
      <w:r>
        <w:rPr>
          <w:rFonts w:ascii="Times New Roman" w:eastAsia="Times New Roman" w:hAnsi="Times New Roman" w:cs="Times New Roman"/>
          <w:color w:val="222222"/>
          <w:sz w:val="24"/>
          <w:szCs w:val="24"/>
          <w:highlight w:val="white"/>
        </w:rPr>
        <w:t>Iunes</w:t>
      </w:r>
      <w:proofErr w:type="spellEnd"/>
      <w:r>
        <w:rPr>
          <w:rFonts w:ascii="Times New Roman" w:eastAsia="Times New Roman" w:hAnsi="Times New Roman" w:cs="Times New Roman"/>
          <w:color w:val="222222"/>
          <w:sz w:val="24"/>
          <w:szCs w:val="24"/>
          <w:highlight w:val="white"/>
        </w:rPr>
        <w:t xml:space="preserve"> (1995, </w:t>
      </w:r>
      <w:r w:rsidRPr="00A34412">
        <w:rPr>
          <w:rFonts w:ascii="Times New Roman" w:eastAsia="Times New Roman" w:hAnsi="Times New Roman" w:cs="Times New Roman"/>
          <w:color w:val="222222"/>
          <w:sz w:val="24"/>
          <w:szCs w:val="24"/>
        </w:rPr>
        <w:t>p.99</w:t>
      </w:r>
      <w:r>
        <w:rPr>
          <w:rFonts w:ascii="Times New Roman" w:eastAsia="Times New Roman" w:hAnsi="Times New Roman" w:cs="Times New Roman"/>
          <w:color w:val="222222"/>
          <w:sz w:val="24"/>
          <w:szCs w:val="24"/>
          <w:highlight w:val="white"/>
        </w:rPr>
        <w:t xml:space="preserve">), é “a </w:t>
      </w:r>
      <w:r w:rsidR="00395625">
        <w:rPr>
          <w:rFonts w:ascii="Times New Roman" w:eastAsia="Times New Roman" w:hAnsi="Times New Roman" w:cs="Times New Roman"/>
          <w:color w:val="222222"/>
          <w:sz w:val="24"/>
          <w:szCs w:val="24"/>
          <w:highlight w:val="white"/>
        </w:rPr>
        <w:t>quantidade do bem ou serviço que as pessoas desejam consumir em um determinado período de tempo</w:t>
      </w:r>
      <w:r>
        <w:rPr>
          <w:rFonts w:ascii="Times New Roman" w:eastAsia="Times New Roman" w:hAnsi="Times New Roman" w:cs="Times New Roman"/>
          <w:color w:val="222222"/>
          <w:sz w:val="24"/>
          <w:szCs w:val="24"/>
          <w:highlight w:val="white"/>
        </w:rPr>
        <w:t xml:space="preserve">[...]”. </w:t>
      </w:r>
    </w:p>
    <w:p w14:paraId="70875B3A" w14:textId="6503632C" w:rsidR="000005E2" w:rsidRDefault="00000000" w:rsidP="00AD69AB">
      <w:pPr>
        <w:spacing w:line="240" w:lineRule="auto"/>
        <w:ind w:firstLine="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Conforme Chopra </w:t>
      </w:r>
      <w:r w:rsidRPr="00395625">
        <w:rPr>
          <w:rFonts w:ascii="Times New Roman" w:eastAsia="Times New Roman" w:hAnsi="Times New Roman" w:cs="Times New Roman"/>
          <w:sz w:val="24"/>
          <w:szCs w:val="24"/>
          <w:highlight w:val="white"/>
        </w:rPr>
        <w:t xml:space="preserve">e </w:t>
      </w:r>
      <w:proofErr w:type="spellStart"/>
      <w:r w:rsidRPr="00395625">
        <w:rPr>
          <w:rFonts w:ascii="Times New Roman" w:eastAsia="Times New Roman" w:hAnsi="Times New Roman" w:cs="Times New Roman"/>
          <w:sz w:val="24"/>
          <w:szCs w:val="24"/>
          <w:highlight w:val="white"/>
        </w:rPr>
        <w:t>Meindl</w:t>
      </w:r>
      <w:proofErr w:type="spellEnd"/>
      <w:r w:rsidRPr="00395625">
        <w:rPr>
          <w:rFonts w:ascii="Times New Roman" w:eastAsia="Times New Roman" w:hAnsi="Times New Roman" w:cs="Times New Roman"/>
          <w:sz w:val="24"/>
          <w:szCs w:val="24"/>
          <w:highlight w:val="white"/>
        </w:rPr>
        <w:t xml:space="preserve"> (2003)</w:t>
      </w:r>
      <w:r w:rsidR="00432975" w:rsidRPr="00395625">
        <w:rPr>
          <w:rFonts w:ascii="Times New Roman" w:eastAsia="Times New Roman" w:hAnsi="Times New Roman" w:cs="Times New Roman"/>
          <w:sz w:val="24"/>
          <w:szCs w:val="24"/>
          <w:highlight w:val="white"/>
        </w:rPr>
        <w:t>,</w:t>
      </w:r>
      <w:r w:rsidRPr="00395625">
        <w:rPr>
          <w:rFonts w:ascii="Times New Roman" w:eastAsia="Times New Roman" w:hAnsi="Times New Roman" w:cs="Times New Roman"/>
          <w:sz w:val="24"/>
          <w:szCs w:val="24"/>
          <w:highlight w:val="white"/>
        </w:rPr>
        <w:t xml:space="preserve"> a</w:t>
      </w:r>
      <w:r w:rsidRPr="00432975">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color w:val="222222"/>
          <w:sz w:val="24"/>
          <w:szCs w:val="24"/>
          <w:highlight w:val="white"/>
        </w:rPr>
        <w:t>previsão de demanda é a primeira medida que deve ser adotada por um gerente de uma cadeia de suprimentos. Tal previsão desempenha atividades importantes em diversas áreas, como financeira e recursos humanos (PELLEGRINI e FOGLIATTO, 2001).</w:t>
      </w:r>
    </w:p>
    <w:p w14:paraId="44F7AC10" w14:textId="02ECFF5E" w:rsidR="000005E2" w:rsidRDefault="00000000" w:rsidP="00AD69AB">
      <w:pPr>
        <w:spacing w:line="240" w:lineRule="auto"/>
        <w:ind w:firstLine="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Também é importante que o gestor entenda que, conforme Chopra e </w:t>
      </w:r>
      <w:proofErr w:type="spellStart"/>
      <w:r w:rsidRPr="00395625">
        <w:rPr>
          <w:rFonts w:ascii="Times New Roman" w:eastAsia="Times New Roman" w:hAnsi="Times New Roman" w:cs="Times New Roman"/>
          <w:sz w:val="24"/>
          <w:szCs w:val="24"/>
          <w:highlight w:val="white"/>
        </w:rPr>
        <w:t>Meindl</w:t>
      </w:r>
      <w:proofErr w:type="spellEnd"/>
      <w:r w:rsidRPr="00395625">
        <w:rPr>
          <w:rFonts w:ascii="Times New Roman" w:eastAsia="Times New Roman" w:hAnsi="Times New Roman" w:cs="Times New Roman"/>
          <w:sz w:val="24"/>
          <w:szCs w:val="24"/>
          <w:highlight w:val="white"/>
        </w:rPr>
        <w:t xml:space="preserve"> (2003)</w:t>
      </w:r>
      <w:r w:rsidR="00800B56" w:rsidRPr="00395625">
        <w:rPr>
          <w:rFonts w:ascii="Times New Roman" w:eastAsia="Times New Roman" w:hAnsi="Times New Roman" w:cs="Times New Roman"/>
          <w:sz w:val="24"/>
          <w:szCs w:val="24"/>
          <w:highlight w:val="white"/>
        </w:rPr>
        <w:t>,</w:t>
      </w:r>
      <w:r w:rsidRPr="00395625">
        <w:rPr>
          <w:rFonts w:ascii="Times New Roman" w:eastAsia="Times New Roman" w:hAnsi="Times New Roman" w:cs="Times New Roman"/>
          <w:sz w:val="24"/>
          <w:szCs w:val="24"/>
          <w:highlight w:val="white"/>
        </w:rPr>
        <w:t xml:space="preserve"> existem </w:t>
      </w:r>
      <w:r>
        <w:rPr>
          <w:rFonts w:ascii="Times New Roman" w:eastAsia="Times New Roman" w:hAnsi="Times New Roman" w:cs="Times New Roman"/>
          <w:color w:val="222222"/>
          <w:sz w:val="24"/>
          <w:szCs w:val="24"/>
          <w:highlight w:val="white"/>
        </w:rPr>
        <w:t>algumas características básicas das previsões:</w:t>
      </w:r>
      <w:r w:rsidR="00790028">
        <w:rPr>
          <w:rFonts w:ascii="Times New Roman" w:eastAsia="Times New Roman" w:hAnsi="Times New Roman" w:cs="Times New Roman"/>
          <w:color w:val="222222"/>
          <w:sz w:val="24"/>
          <w:szCs w:val="24"/>
          <w:highlight w:val="white"/>
        </w:rPr>
        <w:t xml:space="preserve"> (i)</w:t>
      </w:r>
      <w:r w:rsidR="00790028" w:rsidRPr="00790028">
        <w:rPr>
          <w:rFonts w:ascii="Times New Roman" w:eastAsia="Times New Roman" w:hAnsi="Times New Roman" w:cs="Times New Roman"/>
          <w:color w:val="222222"/>
          <w:sz w:val="24"/>
          <w:szCs w:val="24"/>
          <w:highlight w:val="white"/>
        </w:rPr>
        <w:t xml:space="preserve"> </w:t>
      </w:r>
      <w:r w:rsidR="00790028">
        <w:rPr>
          <w:rFonts w:ascii="Times New Roman" w:eastAsia="Times New Roman" w:hAnsi="Times New Roman" w:cs="Times New Roman"/>
          <w:color w:val="222222"/>
          <w:sz w:val="24"/>
          <w:szCs w:val="24"/>
          <w:highlight w:val="white"/>
        </w:rPr>
        <w:t>sempre erram, portanto, devem ser levados em conta erros em relação ao planejamento; (ii) previsões de longo prazo são geralmente menos precisas que as de curto prazo, há maior probabilidade de ocorrência de eventos extraordinários; e (iii) previsões agregadas são comumente mais precisas que as desagregadas. Por exemplo, a previsão de demanda estimada de sapatos brancos é mais precisa que a demanda prevista do mesmo produto apenas no tamanho 41.</w:t>
      </w:r>
    </w:p>
    <w:p w14:paraId="6C90C59D" w14:textId="23D8E499" w:rsidR="000005E2" w:rsidRDefault="00000000" w:rsidP="00AD69AB">
      <w:pPr>
        <w:spacing w:line="240" w:lineRule="auto"/>
        <w:ind w:firstLine="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“A TI tem sido considerada um importante agente para a integração da cadeia de suprimentos (ou parte dela), em vários segmentos de negócios, inclusive auxiliando no ajuste </w:t>
      </w:r>
      <w:r>
        <w:rPr>
          <w:rFonts w:ascii="Times New Roman" w:eastAsia="Times New Roman" w:hAnsi="Times New Roman" w:cs="Times New Roman"/>
          <w:color w:val="222222"/>
          <w:sz w:val="24"/>
          <w:szCs w:val="24"/>
          <w:highlight w:val="white"/>
        </w:rPr>
        <w:lastRenderedPageBreak/>
        <w:t>da previsão de demanda” (JUNIOR, 2010), ferramentas de TI auxiliam no tratamento adequado dos dados pelas empresas para alcance de uma maior eficiência</w:t>
      </w:r>
      <w:r w:rsidR="006D5745">
        <w:rPr>
          <w:rFonts w:ascii="Times New Roman" w:eastAsia="Times New Roman" w:hAnsi="Times New Roman" w:cs="Times New Roman"/>
          <w:color w:val="222222"/>
          <w:sz w:val="24"/>
          <w:szCs w:val="24"/>
          <w:highlight w:val="white"/>
        </w:rPr>
        <w:t xml:space="preserve"> nas previsões</w:t>
      </w:r>
      <w:r>
        <w:rPr>
          <w:rFonts w:ascii="Times New Roman" w:eastAsia="Times New Roman" w:hAnsi="Times New Roman" w:cs="Times New Roman"/>
          <w:color w:val="222222"/>
          <w:sz w:val="24"/>
          <w:szCs w:val="24"/>
          <w:highlight w:val="white"/>
        </w:rPr>
        <w:t xml:space="preserve">. </w:t>
      </w:r>
    </w:p>
    <w:p w14:paraId="08FA1625" w14:textId="77777777" w:rsidR="000005E2" w:rsidRDefault="000005E2">
      <w:pPr>
        <w:spacing w:line="240" w:lineRule="auto"/>
        <w:jc w:val="both"/>
        <w:rPr>
          <w:rFonts w:ascii="Times New Roman" w:eastAsia="Times New Roman" w:hAnsi="Times New Roman" w:cs="Times New Roman"/>
          <w:color w:val="222222"/>
          <w:sz w:val="24"/>
          <w:szCs w:val="24"/>
          <w:highlight w:val="white"/>
        </w:rPr>
      </w:pPr>
    </w:p>
    <w:p w14:paraId="7D303186" w14:textId="27A3AEFD" w:rsidR="000005E2" w:rsidRDefault="00000000">
      <w:pPr>
        <w:spacing w:line="24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 xml:space="preserve">2.5 </w:t>
      </w:r>
      <w:r w:rsidR="004F004F">
        <w:rPr>
          <w:rFonts w:ascii="Times New Roman" w:eastAsia="Times New Roman" w:hAnsi="Times New Roman" w:cs="Times New Roman"/>
          <w:b/>
          <w:i/>
          <w:iCs/>
          <w:color w:val="222222"/>
          <w:sz w:val="24"/>
          <w:szCs w:val="24"/>
          <w:highlight w:val="white"/>
        </w:rPr>
        <w:t>Business Intelligence</w:t>
      </w:r>
      <w:r>
        <w:rPr>
          <w:rFonts w:ascii="Times New Roman" w:eastAsia="Times New Roman" w:hAnsi="Times New Roman" w:cs="Times New Roman"/>
          <w:b/>
          <w:color w:val="222222"/>
          <w:sz w:val="24"/>
          <w:szCs w:val="24"/>
          <w:highlight w:val="white"/>
        </w:rPr>
        <w:t xml:space="preserve"> e termos correlatos</w:t>
      </w:r>
    </w:p>
    <w:p w14:paraId="3CE8E8B3" w14:textId="5082B55E" w:rsidR="000005E2" w:rsidRDefault="00000000" w:rsidP="00AD69AB">
      <w:pPr>
        <w:spacing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rPr>
        <w:t>O termo</w:t>
      </w:r>
      <w:r w:rsidR="004F004F">
        <w:rPr>
          <w:rFonts w:ascii="Times New Roman" w:eastAsia="Times New Roman" w:hAnsi="Times New Roman" w:cs="Times New Roman"/>
          <w:color w:val="222222"/>
          <w:sz w:val="24"/>
          <w:szCs w:val="24"/>
          <w:highlight w:val="white"/>
        </w:rPr>
        <w:t xml:space="preserve"> </w:t>
      </w:r>
      <w:r w:rsidR="004F004F">
        <w:rPr>
          <w:rFonts w:ascii="Times New Roman" w:eastAsia="Times New Roman" w:hAnsi="Times New Roman" w:cs="Times New Roman"/>
          <w:i/>
          <w:iCs/>
          <w:color w:val="222222"/>
          <w:sz w:val="24"/>
          <w:szCs w:val="24"/>
          <w:highlight w:val="white"/>
        </w:rPr>
        <w:t>Business Intelligence</w:t>
      </w:r>
      <w:r>
        <w:rPr>
          <w:rFonts w:ascii="Times New Roman" w:eastAsia="Times New Roman" w:hAnsi="Times New Roman" w:cs="Times New Roman"/>
          <w:color w:val="222222"/>
          <w:sz w:val="24"/>
          <w:szCs w:val="24"/>
          <w:highlight w:val="white"/>
        </w:rPr>
        <w:t xml:space="preserve"> foi </w:t>
      </w:r>
      <w:r w:rsidR="004F004F">
        <w:rPr>
          <w:rFonts w:ascii="Times New Roman" w:eastAsia="Times New Roman" w:hAnsi="Times New Roman" w:cs="Times New Roman"/>
          <w:color w:val="222222"/>
          <w:sz w:val="24"/>
          <w:szCs w:val="24"/>
          <w:highlight w:val="white"/>
        </w:rPr>
        <w:t>cunhado</w:t>
      </w:r>
      <w:r>
        <w:rPr>
          <w:rFonts w:ascii="Times New Roman" w:eastAsia="Times New Roman" w:hAnsi="Times New Roman" w:cs="Times New Roman"/>
          <w:color w:val="222222"/>
          <w:sz w:val="24"/>
          <w:szCs w:val="24"/>
          <w:highlight w:val="white"/>
        </w:rPr>
        <w:t xml:space="preserve"> por Luhn (1958</w:t>
      </w:r>
      <w:r w:rsidR="00A34412">
        <w:rPr>
          <w:rFonts w:ascii="Times New Roman" w:eastAsia="Times New Roman" w:hAnsi="Times New Roman" w:cs="Times New Roman"/>
          <w:color w:val="222222"/>
          <w:sz w:val="24"/>
          <w:szCs w:val="24"/>
          <w:highlight w:val="white"/>
        </w:rPr>
        <w:t>), que</w:t>
      </w:r>
      <w:r>
        <w:rPr>
          <w:rFonts w:ascii="Times New Roman" w:eastAsia="Times New Roman" w:hAnsi="Times New Roman" w:cs="Times New Roman"/>
          <w:color w:val="222222"/>
          <w:sz w:val="24"/>
          <w:szCs w:val="24"/>
          <w:highlight w:val="white"/>
        </w:rPr>
        <w:t xml:space="preserve"> o definiu como um sistema para disseminação de informação entre setores de qualquer empresa, utilizando máquinas de processamento de dados (computadores), com perfis para cada ponto de ação. E se tornou ainda mais notório na década de 1990</w:t>
      </w:r>
      <w:r w:rsidR="004F004F">
        <w:rPr>
          <w:rFonts w:ascii="Times New Roman" w:eastAsia="Times New Roman" w:hAnsi="Times New Roman" w:cs="Times New Roman"/>
          <w:color w:val="222222"/>
          <w:sz w:val="24"/>
          <w:szCs w:val="24"/>
          <w:highlight w:val="white"/>
        </w:rPr>
        <w:t>, sendo entendido como</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rPr>
        <w:t xml:space="preserve">“um termo ‘guarda-chuva’ que inclui as aplicações, infraestrutura, ferramentas e boas práticas que permitem o acesso e análise de informação para melhorar e otimizar decisões e </w:t>
      </w:r>
      <w:r>
        <w:rPr>
          <w:rFonts w:ascii="Times New Roman" w:eastAsia="Times New Roman" w:hAnsi="Times New Roman" w:cs="Times New Roman"/>
          <w:i/>
          <w:color w:val="222222"/>
          <w:sz w:val="24"/>
          <w:szCs w:val="24"/>
        </w:rPr>
        <w:t>performance</w:t>
      </w:r>
      <w:r>
        <w:rPr>
          <w:rFonts w:ascii="Times New Roman" w:eastAsia="Times New Roman" w:hAnsi="Times New Roman" w:cs="Times New Roman"/>
          <w:color w:val="222222"/>
          <w:sz w:val="24"/>
          <w:szCs w:val="24"/>
        </w:rPr>
        <w:t>” (</w:t>
      </w:r>
      <w:r w:rsidR="00290C8E">
        <w:rPr>
          <w:rFonts w:ascii="Times New Roman" w:eastAsia="Times New Roman" w:hAnsi="Times New Roman" w:cs="Times New Roman"/>
          <w:color w:val="222222"/>
          <w:sz w:val="24"/>
          <w:szCs w:val="24"/>
        </w:rPr>
        <w:t>GARTNER</w:t>
      </w:r>
      <w:r>
        <w:rPr>
          <w:rFonts w:ascii="Times New Roman" w:eastAsia="Times New Roman" w:hAnsi="Times New Roman" w:cs="Times New Roman"/>
          <w:color w:val="222222"/>
          <w:sz w:val="24"/>
          <w:szCs w:val="24"/>
        </w:rPr>
        <w:t xml:space="preserve">, 2006 apud NEDELCU, 2013, p.12, tradução própria). </w:t>
      </w:r>
    </w:p>
    <w:p w14:paraId="4E340127" w14:textId="2541BCA2" w:rsidR="000005E2" w:rsidRDefault="00000000" w:rsidP="00AD69AB">
      <w:pPr>
        <w:spacing w:line="240" w:lineRule="auto"/>
        <w:ind w:firstLine="709"/>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O BI </w:t>
      </w:r>
      <w:r w:rsidR="006D5745">
        <w:rPr>
          <w:rFonts w:ascii="Times New Roman" w:eastAsia="Times New Roman" w:hAnsi="Times New Roman" w:cs="Times New Roman"/>
          <w:color w:val="222222"/>
          <w:sz w:val="24"/>
          <w:szCs w:val="24"/>
          <w:highlight w:val="white"/>
        </w:rPr>
        <w:t>evoluiu</w:t>
      </w:r>
      <w:r>
        <w:rPr>
          <w:rFonts w:ascii="Times New Roman" w:eastAsia="Times New Roman" w:hAnsi="Times New Roman" w:cs="Times New Roman"/>
          <w:color w:val="222222"/>
          <w:sz w:val="24"/>
          <w:szCs w:val="24"/>
          <w:highlight w:val="white"/>
        </w:rPr>
        <w:t xml:space="preserve"> e novas definições foram apresentadas. Botelho e Filho (2014, p.57) exploraram diversas dessas definições, e cunharam um novo significado para o termo: “um conceito que abrange aplicativos, ferramentas e metodologias usadas para coleta, tratamento, armazenamento, recuperação e disseminação de informações com o objetivo de auxiliar o processo de tomada de decisões organizacionais complexas.”.</w:t>
      </w:r>
      <w:r w:rsidR="00B66277">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 xml:space="preserve">BI se refere </w:t>
      </w:r>
      <w:r w:rsidR="00D917FA">
        <w:rPr>
          <w:rFonts w:ascii="Times New Roman" w:eastAsia="Times New Roman" w:hAnsi="Times New Roman" w:cs="Times New Roman"/>
          <w:color w:val="222222"/>
          <w:sz w:val="24"/>
          <w:szCs w:val="24"/>
          <w:highlight w:val="white"/>
        </w:rPr>
        <w:t xml:space="preserve">à </w:t>
      </w:r>
      <w:r>
        <w:rPr>
          <w:rFonts w:ascii="Times New Roman" w:eastAsia="Times New Roman" w:hAnsi="Times New Roman" w:cs="Times New Roman"/>
          <w:color w:val="222222"/>
          <w:sz w:val="24"/>
          <w:szCs w:val="24"/>
          <w:highlight w:val="white"/>
        </w:rPr>
        <w:t>sistemática empregada para coletar e trabalhar dados bruto</w:t>
      </w:r>
      <w:r w:rsidR="00D917FA">
        <w:rPr>
          <w:rFonts w:ascii="Times New Roman" w:eastAsia="Times New Roman" w:hAnsi="Times New Roman" w:cs="Times New Roman"/>
          <w:color w:val="222222"/>
          <w:sz w:val="24"/>
          <w:szCs w:val="24"/>
          <w:highlight w:val="white"/>
        </w:rPr>
        <w:t>s</w:t>
      </w:r>
      <w:r>
        <w:rPr>
          <w:rFonts w:ascii="Times New Roman" w:eastAsia="Times New Roman" w:hAnsi="Times New Roman" w:cs="Times New Roman"/>
          <w:color w:val="222222"/>
          <w:sz w:val="24"/>
          <w:szCs w:val="24"/>
          <w:highlight w:val="white"/>
        </w:rPr>
        <w:t xml:space="preserve"> e transformá-los em informações úteis para a decisão.</w:t>
      </w:r>
    </w:p>
    <w:p w14:paraId="3C1D251D" w14:textId="6BEC8D6A"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O processo de BI prevê a extração, transformação e carga (</w:t>
      </w:r>
      <w:r>
        <w:rPr>
          <w:rFonts w:ascii="Times New Roman" w:eastAsia="Times New Roman" w:hAnsi="Times New Roman" w:cs="Times New Roman"/>
          <w:i/>
          <w:color w:val="222222"/>
          <w:sz w:val="24"/>
          <w:szCs w:val="24"/>
          <w:highlight w:val="white"/>
        </w:rPr>
        <w:t xml:space="preserve">Extract, Transform and Load - </w:t>
      </w:r>
      <w:r w:rsidRPr="004F004F">
        <w:rPr>
          <w:rFonts w:ascii="Times New Roman" w:eastAsia="Times New Roman" w:hAnsi="Times New Roman" w:cs="Times New Roman"/>
          <w:iCs/>
          <w:color w:val="222222"/>
          <w:sz w:val="24"/>
          <w:szCs w:val="24"/>
          <w:highlight w:val="white"/>
        </w:rPr>
        <w:t>ETL</w:t>
      </w:r>
      <w:r>
        <w:rPr>
          <w:rFonts w:ascii="Times New Roman" w:eastAsia="Times New Roman" w:hAnsi="Times New Roman" w:cs="Times New Roman"/>
          <w:i/>
          <w:color w:val="222222"/>
          <w:sz w:val="24"/>
          <w:szCs w:val="24"/>
          <w:highlight w:val="white"/>
        </w:rPr>
        <w:t>)</w:t>
      </w:r>
      <w:r>
        <w:rPr>
          <w:rFonts w:ascii="Times New Roman" w:eastAsia="Times New Roman" w:hAnsi="Times New Roman" w:cs="Times New Roman"/>
          <w:color w:val="222222"/>
          <w:sz w:val="24"/>
          <w:szCs w:val="24"/>
          <w:highlight w:val="white"/>
        </w:rPr>
        <w:t xml:space="preserve"> dos dados de um ambiente transacional para um ambiente de consultas analíticas.</w:t>
      </w:r>
      <w:r>
        <w:rPr>
          <w:rFonts w:ascii="Times New Roman" w:eastAsia="Times New Roman" w:hAnsi="Times New Roman" w:cs="Times New Roman"/>
          <w:sz w:val="24"/>
          <w:szCs w:val="24"/>
        </w:rPr>
        <w:t xml:space="preserve">  ETL é o processo que coleta dados relevantes dos bancos de dados transacionais, transforma-os em um padrão (limpeza, tratamento e classificação) e os carrega </w:t>
      </w:r>
      <w:r w:rsidR="004F004F">
        <w:rPr>
          <w:rFonts w:ascii="Times New Roman" w:eastAsia="Times New Roman" w:hAnsi="Times New Roman" w:cs="Times New Roman"/>
          <w:sz w:val="24"/>
          <w:szCs w:val="24"/>
        </w:rPr>
        <w:t xml:space="preserve">num repositório </w:t>
      </w:r>
      <w:r>
        <w:rPr>
          <w:rFonts w:ascii="Times New Roman" w:eastAsia="Times New Roman" w:hAnsi="Times New Roman" w:cs="Times New Roman"/>
          <w:sz w:val="24"/>
          <w:szCs w:val="24"/>
        </w:rPr>
        <w:t>(BARBIERI, C.</w:t>
      </w:r>
      <w:r w:rsidR="008237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2011).</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 xml:space="preserve">Esse processo é necessário </w:t>
      </w:r>
      <w:r w:rsidR="006D5745">
        <w:rPr>
          <w:rFonts w:ascii="Times New Roman" w:eastAsia="Times New Roman" w:hAnsi="Times New Roman" w:cs="Times New Roman"/>
          <w:sz w:val="24"/>
          <w:szCs w:val="24"/>
        </w:rPr>
        <w:t>existem</w:t>
      </w:r>
      <w:r>
        <w:rPr>
          <w:rFonts w:ascii="Times New Roman" w:eastAsia="Times New Roman" w:hAnsi="Times New Roman" w:cs="Times New Roman"/>
          <w:sz w:val="24"/>
          <w:szCs w:val="24"/>
        </w:rPr>
        <w:t xml:space="preserve"> diversas fontes em formatos distintos ou até mesmo quando essas bases </w:t>
      </w:r>
      <w:r w:rsidR="004F004F">
        <w:rPr>
          <w:rFonts w:ascii="Times New Roman" w:eastAsia="Times New Roman" w:hAnsi="Times New Roman" w:cs="Times New Roman"/>
          <w:sz w:val="24"/>
          <w:szCs w:val="24"/>
        </w:rPr>
        <w:t>têm</w:t>
      </w:r>
      <w:r>
        <w:rPr>
          <w:rFonts w:ascii="Times New Roman" w:eastAsia="Times New Roman" w:hAnsi="Times New Roman" w:cs="Times New Roman"/>
          <w:sz w:val="24"/>
          <w:szCs w:val="24"/>
        </w:rPr>
        <w:t xml:space="preserve"> tamanhos consideráveis. Pelo ETL, as informações são armazenadas numa base única padronizada, promovendo a disponibilidade e acessibilidade necessárias. Os locais onde essas informações ficam armazenadas são chamados de</w:t>
      </w:r>
      <w:r w:rsidR="00D917FA">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Data Warehouse </w:t>
      </w:r>
      <w:r>
        <w:rPr>
          <w:rFonts w:ascii="Times New Roman" w:eastAsia="Times New Roman" w:hAnsi="Times New Roman" w:cs="Times New Roman"/>
          <w:sz w:val="24"/>
          <w:szCs w:val="24"/>
        </w:rPr>
        <w:t>(DW)</w:t>
      </w:r>
      <w:r w:rsidR="00D917FA">
        <w:rPr>
          <w:rFonts w:ascii="Times New Roman" w:eastAsia="Times New Roman" w:hAnsi="Times New Roman" w:cs="Times New Roman"/>
          <w:sz w:val="24"/>
          <w:szCs w:val="24"/>
        </w:rPr>
        <w:t xml:space="preserve"> ou </w:t>
      </w:r>
      <w:r w:rsidR="00D917FA">
        <w:rPr>
          <w:rFonts w:ascii="Times New Roman" w:eastAsia="Times New Roman" w:hAnsi="Times New Roman" w:cs="Times New Roman"/>
          <w:i/>
          <w:sz w:val="24"/>
          <w:szCs w:val="24"/>
        </w:rPr>
        <w:t xml:space="preserve">Data Mart </w:t>
      </w:r>
      <w:r w:rsidR="00D917FA">
        <w:rPr>
          <w:rFonts w:ascii="Times New Roman" w:eastAsia="Times New Roman" w:hAnsi="Times New Roman" w:cs="Times New Roman"/>
          <w:sz w:val="24"/>
          <w:szCs w:val="24"/>
        </w:rPr>
        <w:t>(DM)</w:t>
      </w:r>
      <w:r>
        <w:rPr>
          <w:rFonts w:ascii="Times New Roman" w:eastAsia="Times New Roman" w:hAnsi="Times New Roman" w:cs="Times New Roman"/>
          <w:sz w:val="24"/>
          <w:szCs w:val="24"/>
        </w:rPr>
        <w:t>.</w:t>
      </w:r>
    </w:p>
    <w:p w14:paraId="2FC1B961" w14:textId="69D2308B" w:rsidR="00D917FA" w:rsidRDefault="00D917FA"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Data Warehouse</w:t>
      </w:r>
      <w:r>
        <w:rPr>
          <w:rFonts w:ascii="Times New Roman" w:eastAsia="Times New Roman" w:hAnsi="Times New Roman" w:cs="Times New Roman"/>
          <w:sz w:val="24"/>
          <w:szCs w:val="24"/>
        </w:rPr>
        <w:t xml:space="preserve"> é o nome dado ao repositório de dados históricos que serve aos interesses de toda a organização (BARBIERI, C. 2011; BATISTA </w:t>
      </w:r>
      <w:r w:rsidRPr="00C32CB4">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2012). Um DW se diferencia de um banco transacional principalmente pela não volatilidade (dados não podem ser modificados), pelo tempo que ficam armazenados</w:t>
      </w:r>
      <w:r w:rsidR="006D57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não são excluídos com o passar do tempo</w:t>
      </w:r>
      <w:r w:rsidR="006D57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 pel</w:t>
      </w:r>
      <w:r w:rsidR="006D5745">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armazenamento por assunto, sumarizados no tempo (BARBIERI, C. 2011; BATISTA </w:t>
      </w:r>
      <w:r w:rsidRPr="00C32CB4">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2012).</w:t>
      </w:r>
    </w:p>
    <w:p w14:paraId="45258B3F" w14:textId="31C622F4" w:rsidR="000005E2" w:rsidRDefault="004F004F"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Data Mart</w:t>
      </w:r>
      <w:r>
        <w:rPr>
          <w:rFonts w:ascii="Times New Roman" w:eastAsia="Times New Roman" w:hAnsi="Times New Roman" w:cs="Times New Roman"/>
          <w:sz w:val="24"/>
          <w:szCs w:val="24"/>
        </w:rPr>
        <w:t xml:space="preserve"> é o nome dado ao repositório de dados que busca servir a</w:t>
      </w:r>
      <w:r w:rsidR="00D917FA">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interesses de uma área específica da </w:t>
      </w:r>
      <w:r w:rsidR="006D5745">
        <w:rPr>
          <w:rFonts w:ascii="Times New Roman" w:eastAsia="Times New Roman" w:hAnsi="Times New Roman" w:cs="Times New Roman"/>
          <w:sz w:val="24"/>
          <w:szCs w:val="24"/>
        </w:rPr>
        <w:t>organização</w:t>
      </w:r>
      <w:r>
        <w:rPr>
          <w:rFonts w:ascii="Times New Roman" w:eastAsia="Times New Roman" w:hAnsi="Times New Roman" w:cs="Times New Roman"/>
          <w:sz w:val="24"/>
          <w:szCs w:val="24"/>
        </w:rPr>
        <w:t xml:space="preserve"> (BARBIERI, C. 2011; BATISTA </w:t>
      </w:r>
      <w:r w:rsidRPr="00C32CB4">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2012). Ele pode ser considerado um </w:t>
      </w:r>
      <w:r w:rsidRPr="004F004F">
        <w:rPr>
          <w:rFonts w:ascii="Times New Roman" w:eastAsia="Times New Roman" w:hAnsi="Times New Roman" w:cs="Times New Roman"/>
          <w:iCs/>
          <w:sz w:val="24"/>
          <w:szCs w:val="24"/>
        </w:rPr>
        <w:t>DW</w:t>
      </w:r>
      <w:r>
        <w:rPr>
          <w:rFonts w:ascii="Times New Roman" w:eastAsia="Times New Roman" w:hAnsi="Times New Roman" w:cs="Times New Roman"/>
          <w:sz w:val="24"/>
          <w:szCs w:val="24"/>
        </w:rPr>
        <w:t xml:space="preserve"> funcional ou reduzido devido ao seu tamanho menor e finalidade mais específica (VERCELLIS, 2009).</w:t>
      </w:r>
    </w:p>
    <w:p w14:paraId="7A0E8274" w14:textId="265F9287"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Online Transaction Processing </w:t>
      </w:r>
      <w:r>
        <w:rPr>
          <w:rFonts w:ascii="Times New Roman" w:eastAsia="Times New Roman" w:hAnsi="Times New Roman" w:cs="Times New Roman"/>
          <w:sz w:val="24"/>
          <w:szCs w:val="24"/>
        </w:rPr>
        <w:t xml:space="preserve">(OLTP) é </w:t>
      </w:r>
      <w:r w:rsidR="008A4C13">
        <w:rPr>
          <w:rFonts w:ascii="Times New Roman" w:eastAsia="Times New Roman" w:hAnsi="Times New Roman" w:cs="Times New Roman"/>
          <w:sz w:val="24"/>
          <w:szCs w:val="24"/>
        </w:rPr>
        <w:t>o nome usado</w:t>
      </w:r>
      <w:r>
        <w:rPr>
          <w:rFonts w:ascii="Times New Roman" w:eastAsia="Times New Roman" w:hAnsi="Times New Roman" w:cs="Times New Roman"/>
          <w:sz w:val="24"/>
          <w:szCs w:val="24"/>
        </w:rPr>
        <w:t xml:space="preserve"> para um sistema responsável por capturar e armazenar dados </w:t>
      </w:r>
      <w:r w:rsidR="008A4C13">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funções</w:t>
      </w:r>
      <w:r w:rsidR="006D57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cotidianas</w:t>
      </w:r>
      <w:r w:rsidR="008A4C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A4C13">
        <w:rPr>
          <w:rFonts w:ascii="Times New Roman" w:eastAsia="Times New Roman" w:hAnsi="Times New Roman" w:cs="Times New Roman"/>
          <w:sz w:val="24"/>
          <w:szCs w:val="24"/>
        </w:rPr>
        <w:t>SHARDA</w:t>
      </w:r>
      <w:r w:rsidR="00B66277" w:rsidRPr="008A4C13">
        <w:rPr>
          <w:rFonts w:ascii="Times New Roman" w:eastAsia="Times New Roman" w:hAnsi="Times New Roman" w:cs="Times New Roman"/>
          <w:sz w:val="24"/>
          <w:szCs w:val="24"/>
        </w:rPr>
        <w:t>;</w:t>
      </w:r>
      <w:r w:rsidRPr="008A4C13">
        <w:rPr>
          <w:rFonts w:ascii="Times New Roman" w:eastAsia="Times New Roman" w:hAnsi="Times New Roman" w:cs="Times New Roman"/>
          <w:sz w:val="24"/>
          <w:szCs w:val="24"/>
        </w:rPr>
        <w:t xml:space="preserve"> DELEN</w:t>
      </w:r>
      <w:r w:rsidR="00B66277" w:rsidRPr="008A4C13">
        <w:rPr>
          <w:rFonts w:ascii="Times New Roman" w:eastAsia="Times New Roman" w:hAnsi="Times New Roman" w:cs="Times New Roman"/>
          <w:sz w:val="24"/>
          <w:szCs w:val="24"/>
        </w:rPr>
        <w:t>;</w:t>
      </w:r>
      <w:r w:rsidRPr="008A4C13">
        <w:rPr>
          <w:rFonts w:ascii="Times New Roman" w:eastAsia="Times New Roman" w:hAnsi="Times New Roman" w:cs="Times New Roman"/>
          <w:sz w:val="24"/>
          <w:szCs w:val="24"/>
        </w:rPr>
        <w:t xml:space="preserve"> TURBAN, 2019</w:t>
      </w:r>
      <w:r>
        <w:rPr>
          <w:rFonts w:ascii="Times New Roman" w:eastAsia="Times New Roman" w:hAnsi="Times New Roman" w:cs="Times New Roman"/>
          <w:sz w:val="24"/>
          <w:szCs w:val="24"/>
        </w:rPr>
        <w:t>)</w:t>
      </w:r>
      <w:r w:rsidR="00D917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917F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atende a uma necessidade, </w:t>
      </w:r>
      <w:r w:rsidR="00EB2576">
        <w:rPr>
          <w:rFonts w:ascii="Times New Roman" w:eastAsia="Times New Roman" w:hAnsi="Times New Roman" w:cs="Times New Roman"/>
          <w:sz w:val="24"/>
          <w:szCs w:val="24"/>
        </w:rPr>
        <w:t>automatizando</w:t>
      </w:r>
      <w:r>
        <w:rPr>
          <w:rFonts w:ascii="Times New Roman" w:eastAsia="Times New Roman" w:hAnsi="Times New Roman" w:cs="Times New Roman"/>
          <w:sz w:val="24"/>
          <w:szCs w:val="24"/>
        </w:rPr>
        <w:t xml:space="preserve"> transações e permitindo inclusive a emissão de relatórios e análises em tempo real. Porém, estas análises e emissão de relatórios são pontuais, OLTP não é projetado para realizar isso em larga escala.</w:t>
      </w:r>
    </w:p>
    <w:p w14:paraId="19AF8B30" w14:textId="41DE6E73"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Online Analytical Processing </w:t>
      </w:r>
      <w:r>
        <w:rPr>
          <w:rFonts w:ascii="Times New Roman" w:eastAsia="Times New Roman" w:hAnsi="Times New Roman" w:cs="Times New Roman"/>
          <w:sz w:val="24"/>
          <w:szCs w:val="24"/>
        </w:rPr>
        <w:t>(OLAP)</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“é uma ferramenta de Business Intelligence utilizada para apoiar as empresas na análise de suas informações, visando obter</w:t>
      </w:r>
      <w:r w:rsidR="004F00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novos conhecimentos que são empregados na tomada de decisão.” (ARAÚJO; BATISTA; DE MAGALHÃES, 2007), ainda de acordo com os mesmos autores</w:t>
      </w:r>
      <w:r w:rsidR="001475D1">
        <w:rPr>
          <w:rFonts w:ascii="Times New Roman" w:eastAsia="Times New Roman" w:hAnsi="Times New Roman" w:cs="Times New Roman"/>
          <w:sz w:val="24"/>
          <w:szCs w:val="24"/>
        </w:rPr>
        <w:t xml:space="preserve"> (2007)</w:t>
      </w:r>
      <w:r>
        <w:rPr>
          <w:rFonts w:ascii="Times New Roman" w:eastAsia="Times New Roman" w:hAnsi="Times New Roman" w:cs="Times New Roman"/>
          <w:sz w:val="24"/>
          <w:szCs w:val="24"/>
        </w:rPr>
        <w:t xml:space="preserve">, OLAP são aplicações disponíveis para os usuários finais que permitem extrair dados de suas bases, e construir relatórios com informações úteis. Além disso, de acordo com Anzanello (2002 apud GOUVEIA </w:t>
      </w:r>
      <w:r w:rsidRPr="00B66277">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2011</w:t>
      </w:r>
      <w:r w:rsidR="00EB2576">
        <w:rPr>
          <w:rFonts w:ascii="Times New Roman" w:eastAsia="Times New Roman" w:hAnsi="Times New Roman" w:cs="Times New Roman"/>
          <w:sz w:val="24"/>
          <w:szCs w:val="24"/>
        </w:rPr>
        <w:t xml:space="preserve">, </w:t>
      </w:r>
      <w:r w:rsidR="00EB2576" w:rsidRPr="00376F83">
        <w:rPr>
          <w:rFonts w:ascii="Times New Roman" w:eastAsia="Times New Roman" w:hAnsi="Times New Roman" w:cs="Times New Roman"/>
          <w:sz w:val="24"/>
          <w:szCs w:val="24"/>
        </w:rPr>
        <w:t>p.</w:t>
      </w:r>
      <w:r w:rsidR="00376F83" w:rsidRPr="00376F83">
        <w:rPr>
          <w:rFonts w:ascii="Times New Roman" w:eastAsia="Times New Roman" w:hAnsi="Times New Roman" w:cs="Times New Roman"/>
          <w:sz w:val="24"/>
          <w:szCs w:val="24"/>
        </w:rPr>
        <w:t>69</w:t>
      </w:r>
      <w:r>
        <w:rPr>
          <w:rFonts w:ascii="Times New Roman" w:eastAsia="Times New Roman" w:hAnsi="Times New Roman" w:cs="Times New Roman"/>
          <w:sz w:val="24"/>
          <w:szCs w:val="24"/>
        </w:rPr>
        <w:t xml:space="preserve">): “[...] a interatividade que a ferramenta proporciona permite novos questionamentos a partir de uma resposta, fazendo com que seja dinâmico o entendimento dos </w:t>
      </w:r>
      <w:r>
        <w:rPr>
          <w:rFonts w:ascii="Times New Roman" w:eastAsia="Times New Roman" w:hAnsi="Times New Roman" w:cs="Times New Roman"/>
          <w:sz w:val="24"/>
          <w:szCs w:val="24"/>
        </w:rPr>
        <w:lastRenderedPageBreak/>
        <w:t xml:space="preserve">resultados obtidos, através da interface com usuário[...]”. </w:t>
      </w:r>
      <w:r w:rsidRPr="00395625">
        <w:rPr>
          <w:rFonts w:ascii="Times New Roman" w:eastAsia="Times New Roman" w:hAnsi="Times New Roman" w:cs="Times New Roman"/>
          <w:sz w:val="24"/>
          <w:szCs w:val="24"/>
        </w:rPr>
        <w:t xml:space="preserve">O </w:t>
      </w:r>
      <w:r w:rsidR="004F004F" w:rsidRPr="00395625">
        <w:rPr>
          <w:rFonts w:ascii="Times New Roman" w:eastAsia="Times New Roman" w:hAnsi="Times New Roman" w:cs="Times New Roman"/>
          <w:sz w:val="24"/>
          <w:szCs w:val="24"/>
        </w:rPr>
        <w:t>OLAP é um</w:t>
      </w:r>
      <w:r w:rsidR="00800B56" w:rsidRPr="00395625">
        <w:rPr>
          <w:rFonts w:ascii="Times New Roman" w:eastAsia="Times New Roman" w:hAnsi="Times New Roman" w:cs="Times New Roman"/>
          <w:sz w:val="24"/>
          <w:szCs w:val="24"/>
        </w:rPr>
        <w:t xml:space="preserve"> ambiente de</w:t>
      </w:r>
      <w:r w:rsidR="004F004F" w:rsidRPr="00395625">
        <w:rPr>
          <w:rFonts w:ascii="Times New Roman" w:eastAsia="Times New Roman" w:hAnsi="Times New Roman" w:cs="Times New Roman"/>
          <w:sz w:val="24"/>
          <w:szCs w:val="24"/>
        </w:rPr>
        <w:t xml:space="preserve"> </w:t>
      </w:r>
      <w:r w:rsidR="004F004F" w:rsidRPr="00395625">
        <w:rPr>
          <w:rFonts w:ascii="Times New Roman" w:eastAsia="Times New Roman" w:hAnsi="Times New Roman" w:cs="Times New Roman"/>
          <w:i/>
          <w:iCs/>
          <w:sz w:val="24"/>
          <w:szCs w:val="24"/>
        </w:rPr>
        <w:t>software</w:t>
      </w:r>
      <w:r w:rsidR="004F004F" w:rsidRPr="00395625">
        <w:rPr>
          <w:rFonts w:ascii="Times New Roman" w:eastAsia="Times New Roman" w:hAnsi="Times New Roman" w:cs="Times New Roman"/>
          <w:sz w:val="24"/>
          <w:szCs w:val="24"/>
        </w:rPr>
        <w:t xml:space="preserve"> </w:t>
      </w:r>
      <w:r w:rsidR="004F004F">
        <w:rPr>
          <w:rFonts w:ascii="Times New Roman" w:eastAsia="Times New Roman" w:hAnsi="Times New Roman" w:cs="Times New Roman"/>
          <w:sz w:val="24"/>
          <w:szCs w:val="24"/>
        </w:rPr>
        <w:t>com interface amigável</w:t>
      </w:r>
      <w:r>
        <w:rPr>
          <w:rFonts w:ascii="Times New Roman" w:eastAsia="Times New Roman" w:hAnsi="Times New Roman" w:cs="Times New Roman"/>
          <w:sz w:val="24"/>
          <w:szCs w:val="24"/>
        </w:rPr>
        <w:t xml:space="preserve"> para o usuário final e de fácil manuseio, não se realiza neste ambiente </w:t>
      </w:r>
      <w:r w:rsidR="00A70AFB">
        <w:rPr>
          <w:rFonts w:ascii="Times New Roman" w:eastAsia="Times New Roman" w:hAnsi="Times New Roman" w:cs="Times New Roman"/>
          <w:sz w:val="24"/>
          <w:szCs w:val="24"/>
        </w:rPr>
        <w:t xml:space="preserve">tarefas de </w:t>
      </w:r>
      <w:r>
        <w:rPr>
          <w:rFonts w:ascii="Times New Roman" w:eastAsia="Times New Roman" w:hAnsi="Times New Roman" w:cs="Times New Roman"/>
          <w:sz w:val="24"/>
          <w:szCs w:val="24"/>
        </w:rPr>
        <w:t>coleta ou tratamento de dados, o foco é a apresentação de relatórios a partir do processamento das informações</w:t>
      </w:r>
      <w:r w:rsidR="00A70AFB">
        <w:rPr>
          <w:rFonts w:ascii="Times New Roman" w:eastAsia="Times New Roman" w:hAnsi="Times New Roman" w:cs="Times New Roman"/>
          <w:sz w:val="24"/>
          <w:szCs w:val="24"/>
        </w:rPr>
        <w:t xml:space="preserve"> armazenadas</w:t>
      </w:r>
      <w:r>
        <w:rPr>
          <w:rFonts w:ascii="Times New Roman" w:eastAsia="Times New Roman" w:hAnsi="Times New Roman" w:cs="Times New Roman"/>
          <w:sz w:val="24"/>
          <w:szCs w:val="24"/>
        </w:rPr>
        <w:t>.</w:t>
      </w:r>
    </w:p>
    <w:p w14:paraId="7E7B6B67" w14:textId="77777777" w:rsidR="000005E2" w:rsidRDefault="000005E2">
      <w:pPr>
        <w:spacing w:line="240" w:lineRule="auto"/>
        <w:ind w:firstLine="720"/>
        <w:jc w:val="both"/>
        <w:rPr>
          <w:rFonts w:ascii="Times New Roman" w:eastAsia="Times New Roman" w:hAnsi="Times New Roman" w:cs="Times New Roman"/>
          <w:sz w:val="24"/>
          <w:szCs w:val="24"/>
        </w:rPr>
      </w:pPr>
    </w:p>
    <w:p w14:paraId="295A8220" w14:textId="011FE158" w:rsidR="00EB2576" w:rsidRDefault="00000000" w:rsidP="00A976FC">
      <w:pPr>
        <w:spacing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Quadro 1 - Uma comparação entre OLTP e OLAP</w:t>
      </w:r>
    </w:p>
    <w:tbl>
      <w:tblPr>
        <w:tblW w:w="90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450"/>
        <w:gridCol w:w="3840"/>
      </w:tblGrid>
      <w:tr w:rsidR="00EB2576" w14:paraId="689C9B93" w14:textId="77777777" w:rsidTr="00936318">
        <w:trPr>
          <w:jc w:val="center"/>
        </w:trPr>
        <w:tc>
          <w:tcPr>
            <w:tcW w:w="1785" w:type="dxa"/>
            <w:shd w:val="clear" w:color="auto" w:fill="D9D9D9" w:themeFill="background1" w:themeFillShade="D9"/>
            <w:tcMar>
              <w:top w:w="100" w:type="dxa"/>
              <w:left w:w="100" w:type="dxa"/>
              <w:bottom w:w="100" w:type="dxa"/>
              <w:right w:w="100" w:type="dxa"/>
            </w:tcMar>
            <w:vAlign w:val="center"/>
          </w:tcPr>
          <w:p w14:paraId="4EDC3606" w14:textId="77777777" w:rsidR="00EB2576" w:rsidRPr="00245752" w:rsidRDefault="00EB2576" w:rsidP="00FA56D1">
            <w:pPr>
              <w:widowControl w:val="0"/>
              <w:spacing w:line="240" w:lineRule="auto"/>
              <w:jc w:val="center"/>
              <w:rPr>
                <w:rFonts w:ascii="Times New Roman" w:eastAsia="Times New Roman" w:hAnsi="Times New Roman" w:cs="Times New Roman"/>
                <w:b/>
                <w:bCs/>
                <w:sz w:val="20"/>
                <w:szCs w:val="20"/>
              </w:rPr>
            </w:pPr>
            <w:r w:rsidRPr="00245752">
              <w:rPr>
                <w:rFonts w:ascii="Times New Roman" w:eastAsia="Times New Roman" w:hAnsi="Times New Roman" w:cs="Times New Roman"/>
                <w:b/>
                <w:bCs/>
                <w:sz w:val="20"/>
                <w:szCs w:val="20"/>
              </w:rPr>
              <w:t>Critérios</w:t>
            </w:r>
          </w:p>
        </w:tc>
        <w:tc>
          <w:tcPr>
            <w:tcW w:w="3450" w:type="dxa"/>
            <w:shd w:val="clear" w:color="auto" w:fill="D9D9D9" w:themeFill="background1" w:themeFillShade="D9"/>
            <w:tcMar>
              <w:top w:w="100" w:type="dxa"/>
              <w:left w:w="100" w:type="dxa"/>
              <w:bottom w:w="100" w:type="dxa"/>
              <w:right w:w="100" w:type="dxa"/>
            </w:tcMar>
            <w:vAlign w:val="center"/>
          </w:tcPr>
          <w:p w14:paraId="71116103" w14:textId="77777777" w:rsidR="00EB2576" w:rsidRPr="00245752" w:rsidRDefault="00EB2576" w:rsidP="00FA56D1">
            <w:pPr>
              <w:widowControl w:val="0"/>
              <w:spacing w:line="240" w:lineRule="auto"/>
              <w:jc w:val="center"/>
              <w:rPr>
                <w:rFonts w:ascii="Times New Roman" w:eastAsia="Times New Roman" w:hAnsi="Times New Roman" w:cs="Times New Roman"/>
                <w:b/>
                <w:bCs/>
                <w:sz w:val="20"/>
                <w:szCs w:val="20"/>
              </w:rPr>
            </w:pPr>
            <w:r w:rsidRPr="00245752">
              <w:rPr>
                <w:rFonts w:ascii="Times New Roman" w:eastAsia="Times New Roman" w:hAnsi="Times New Roman" w:cs="Times New Roman"/>
                <w:b/>
                <w:bCs/>
                <w:sz w:val="20"/>
                <w:szCs w:val="20"/>
              </w:rPr>
              <w:t>OLTP</w:t>
            </w:r>
          </w:p>
        </w:tc>
        <w:tc>
          <w:tcPr>
            <w:tcW w:w="3840" w:type="dxa"/>
            <w:shd w:val="clear" w:color="auto" w:fill="D9D9D9" w:themeFill="background1" w:themeFillShade="D9"/>
            <w:tcMar>
              <w:top w:w="100" w:type="dxa"/>
              <w:left w:w="100" w:type="dxa"/>
              <w:bottom w:w="100" w:type="dxa"/>
              <w:right w:w="100" w:type="dxa"/>
            </w:tcMar>
            <w:vAlign w:val="center"/>
          </w:tcPr>
          <w:p w14:paraId="42C3B251" w14:textId="77777777" w:rsidR="00EB2576" w:rsidRPr="00245752" w:rsidRDefault="00EB2576" w:rsidP="00FA56D1">
            <w:pPr>
              <w:widowControl w:val="0"/>
              <w:spacing w:line="240" w:lineRule="auto"/>
              <w:jc w:val="center"/>
              <w:rPr>
                <w:rFonts w:ascii="Times New Roman" w:eastAsia="Times New Roman" w:hAnsi="Times New Roman" w:cs="Times New Roman"/>
                <w:b/>
                <w:bCs/>
                <w:sz w:val="20"/>
                <w:szCs w:val="20"/>
              </w:rPr>
            </w:pPr>
            <w:r w:rsidRPr="00245752">
              <w:rPr>
                <w:rFonts w:ascii="Times New Roman" w:eastAsia="Times New Roman" w:hAnsi="Times New Roman" w:cs="Times New Roman"/>
                <w:b/>
                <w:bCs/>
                <w:sz w:val="20"/>
                <w:szCs w:val="20"/>
              </w:rPr>
              <w:t>OLAP</w:t>
            </w:r>
          </w:p>
        </w:tc>
      </w:tr>
      <w:tr w:rsidR="00EB2576" w14:paraId="7001FBA6" w14:textId="77777777" w:rsidTr="00936318">
        <w:trPr>
          <w:jc w:val="center"/>
        </w:trPr>
        <w:tc>
          <w:tcPr>
            <w:tcW w:w="1785" w:type="dxa"/>
            <w:shd w:val="clear" w:color="auto" w:fill="D9D9D9" w:themeFill="background1" w:themeFillShade="D9"/>
            <w:tcMar>
              <w:top w:w="100" w:type="dxa"/>
              <w:left w:w="100" w:type="dxa"/>
              <w:bottom w:w="100" w:type="dxa"/>
              <w:right w:w="100" w:type="dxa"/>
            </w:tcMar>
            <w:vAlign w:val="center"/>
          </w:tcPr>
          <w:p w14:paraId="5B09418C" w14:textId="77777777" w:rsidR="00EB2576" w:rsidRPr="00E9530E" w:rsidRDefault="00EB2576" w:rsidP="00FA56D1">
            <w:pPr>
              <w:widowControl w:val="0"/>
              <w:spacing w:line="240" w:lineRule="auto"/>
              <w:jc w:val="center"/>
              <w:rPr>
                <w:rFonts w:ascii="Times New Roman" w:eastAsia="Times New Roman" w:hAnsi="Times New Roman" w:cs="Times New Roman"/>
                <w:b/>
                <w:bCs/>
                <w:sz w:val="20"/>
                <w:szCs w:val="20"/>
              </w:rPr>
            </w:pPr>
            <w:r w:rsidRPr="00E9530E">
              <w:rPr>
                <w:rFonts w:ascii="Times New Roman" w:eastAsia="Times New Roman" w:hAnsi="Times New Roman" w:cs="Times New Roman"/>
                <w:b/>
                <w:bCs/>
                <w:sz w:val="20"/>
                <w:szCs w:val="20"/>
              </w:rPr>
              <w:t>Propósito</w:t>
            </w:r>
          </w:p>
        </w:tc>
        <w:tc>
          <w:tcPr>
            <w:tcW w:w="3450" w:type="dxa"/>
            <w:shd w:val="clear" w:color="auto" w:fill="auto"/>
            <w:tcMar>
              <w:top w:w="100" w:type="dxa"/>
              <w:left w:w="100" w:type="dxa"/>
              <w:bottom w:w="100" w:type="dxa"/>
              <w:right w:w="100" w:type="dxa"/>
            </w:tcMar>
            <w:vAlign w:val="center"/>
          </w:tcPr>
          <w:p w14:paraId="0D248E53" w14:textId="77777777" w:rsidR="00EB2576" w:rsidRDefault="00EB2576" w:rsidP="00FA56D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Desempenhar funções empresariais cotidianas</w:t>
            </w:r>
          </w:p>
        </w:tc>
        <w:tc>
          <w:tcPr>
            <w:tcW w:w="3840" w:type="dxa"/>
            <w:shd w:val="clear" w:color="auto" w:fill="auto"/>
            <w:tcMar>
              <w:top w:w="100" w:type="dxa"/>
              <w:left w:w="100" w:type="dxa"/>
              <w:bottom w:w="100" w:type="dxa"/>
              <w:right w:w="100" w:type="dxa"/>
            </w:tcMar>
            <w:vAlign w:val="center"/>
          </w:tcPr>
          <w:p w14:paraId="4E74C04C" w14:textId="77777777" w:rsidR="00EB2576" w:rsidRDefault="00EB2576" w:rsidP="00FA56D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Apoiar a tomada de decisões e oferecer respostas a consultas de negócios e gerenciais</w:t>
            </w:r>
          </w:p>
        </w:tc>
      </w:tr>
      <w:tr w:rsidR="00EB2576" w14:paraId="4C462182" w14:textId="77777777" w:rsidTr="00936318">
        <w:trPr>
          <w:jc w:val="center"/>
        </w:trPr>
        <w:tc>
          <w:tcPr>
            <w:tcW w:w="1785" w:type="dxa"/>
            <w:shd w:val="clear" w:color="auto" w:fill="D9D9D9" w:themeFill="background1" w:themeFillShade="D9"/>
            <w:tcMar>
              <w:top w:w="100" w:type="dxa"/>
              <w:left w:w="100" w:type="dxa"/>
              <w:bottom w:w="100" w:type="dxa"/>
              <w:right w:w="100" w:type="dxa"/>
            </w:tcMar>
            <w:vAlign w:val="center"/>
          </w:tcPr>
          <w:p w14:paraId="171FF98E" w14:textId="77777777" w:rsidR="00EB2576" w:rsidRPr="00E9530E" w:rsidRDefault="00EB2576" w:rsidP="00FA56D1">
            <w:pPr>
              <w:widowControl w:val="0"/>
              <w:spacing w:line="240" w:lineRule="auto"/>
              <w:jc w:val="center"/>
              <w:rPr>
                <w:rFonts w:ascii="Times New Roman" w:eastAsia="Times New Roman" w:hAnsi="Times New Roman" w:cs="Times New Roman"/>
                <w:b/>
                <w:bCs/>
                <w:sz w:val="20"/>
                <w:szCs w:val="20"/>
              </w:rPr>
            </w:pPr>
            <w:r w:rsidRPr="00E9530E">
              <w:rPr>
                <w:rFonts w:ascii="Times New Roman" w:eastAsia="Times New Roman" w:hAnsi="Times New Roman" w:cs="Times New Roman"/>
                <w:b/>
                <w:bCs/>
                <w:sz w:val="20"/>
                <w:szCs w:val="20"/>
              </w:rPr>
              <w:t>Fonte de dados</w:t>
            </w:r>
          </w:p>
        </w:tc>
        <w:tc>
          <w:tcPr>
            <w:tcW w:w="3450" w:type="dxa"/>
            <w:shd w:val="clear" w:color="auto" w:fill="auto"/>
            <w:tcMar>
              <w:top w:w="100" w:type="dxa"/>
              <w:left w:w="100" w:type="dxa"/>
              <w:bottom w:w="100" w:type="dxa"/>
              <w:right w:w="100" w:type="dxa"/>
            </w:tcMar>
            <w:vAlign w:val="center"/>
          </w:tcPr>
          <w:p w14:paraId="40B585F1" w14:textId="77777777" w:rsidR="00EB2576" w:rsidRDefault="00EB2576" w:rsidP="00FA56D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Banco de dados transacional (um repositório de dados normalizado voltado sobretudo para eficiência e consistência)</w:t>
            </w:r>
          </w:p>
        </w:tc>
        <w:tc>
          <w:tcPr>
            <w:tcW w:w="3840" w:type="dxa"/>
            <w:shd w:val="clear" w:color="auto" w:fill="auto"/>
            <w:tcMar>
              <w:top w:w="100" w:type="dxa"/>
              <w:left w:w="100" w:type="dxa"/>
              <w:bottom w:w="100" w:type="dxa"/>
              <w:right w:w="100" w:type="dxa"/>
            </w:tcMar>
            <w:vAlign w:val="center"/>
          </w:tcPr>
          <w:p w14:paraId="0EE041B9" w14:textId="77777777" w:rsidR="00EB2576" w:rsidRDefault="00EB2576" w:rsidP="00FA56D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Data Warehouse</w:t>
            </w:r>
            <w:r>
              <w:rPr>
                <w:rFonts w:ascii="Times New Roman" w:eastAsia="Times New Roman" w:hAnsi="Times New Roman" w:cs="Times New Roman"/>
                <w:sz w:val="20"/>
                <w:szCs w:val="20"/>
              </w:rPr>
              <w:t xml:space="preserve"> ou </w:t>
            </w:r>
            <w:r>
              <w:rPr>
                <w:rFonts w:ascii="Times New Roman" w:eastAsia="Times New Roman" w:hAnsi="Times New Roman" w:cs="Times New Roman"/>
                <w:i/>
                <w:sz w:val="20"/>
                <w:szCs w:val="20"/>
              </w:rPr>
              <w:t xml:space="preserve">Data Mart </w:t>
            </w:r>
            <w:r>
              <w:rPr>
                <w:rFonts w:ascii="Times New Roman" w:eastAsia="Times New Roman" w:hAnsi="Times New Roman" w:cs="Times New Roman"/>
                <w:sz w:val="20"/>
                <w:szCs w:val="20"/>
              </w:rPr>
              <w:t>(um repositório de dados não normalizados voltado sobretudo para precisão e completude)</w:t>
            </w:r>
          </w:p>
        </w:tc>
      </w:tr>
      <w:tr w:rsidR="00EB2576" w14:paraId="449326E9" w14:textId="77777777" w:rsidTr="00936318">
        <w:trPr>
          <w:jc w:val="center"/>
        </w:trPr>
        <w:tc>
          <w:tcPr>
            <w:tcW w:w="1785" w:type="dxa"/>
            <w:shd w:val="clear" w:color="auto" w:fill="D9D9D9" w:themeFill="background1" w:themeFillShade="D9"/>
            <w:tcMar>
              <w:top w:w="100" w:type="dxa"/>
              <w:left w:w="100" w:type="dxa"/>
              <w:bottom w:w="100" w:type="dxa"/>
              <w:right w:w="100" w:type="dxa"/>
            </w:tcMar>
            <w:vAlign w:val="center"/>
          </w:tcPr>
          <w:p w14:paraId="3980671F" w14:textId="77777777" w:rsidR="00EB2576" w:rsidRPr="00E9530E" w:rsidRDefault="00EB2576" w:rsidP="00FA56D1">
            <w:pPr>
              <w:widowControl w:val="0"/>
              <w:spacing w:line="240" w:lineRule="auto"/>
              <w:jc w:val="center"/>
              <w:rPr>
                <w:rFonts w:ascii="Times New Roman" w:eastAsia="Times New Roman" w:hAnsi="Times New Roman" w:cs="Times New Roman"/>
                <w:b/>
                <w:bCs/>
                <w:sz w:val="20"/>
                <w:szCs w:val="20"/>
              </w:rPr>
            </w:pPr>
            <w:r w:rsidRPr="00E9530E">
              <w:rPr>
                <w:rFonts w:ascii="Times New Roman" w:eastAsia="Times New Roman" w:hAnsi="Times New Roman" w:cs="Times New Roman"/>
                <w:b/>
                <w:bCs/>
                <w:sz w:val="20"/>
                <w:szCs w:val="20"/>
              </w:rPr>
              <w:t>Extração de relatórios</w:t>
            </w:r>
          </w:p>
        </w:tc>
        <w:tc>
          <w:tcPr>
            <w:tcW w:w="3450" w:type="dxa"/>
            <w:shd w:val="clear" w:color="auto" w:fill="auto"/>
            <w:tcMar>
              <w:top w:w="100" w:type="dxa"/>
              <w:left w:w="100" w:type="dxa"/>
              <w:bottom w:w="100" w:type="dxa"/>
              <w:right w:w="100" w:type="dxa"/>
            </w:tcMar>
            <w:vAlign w:val="center"/>
          </w:tcPr>
          <w:p w14:paraId="0E00E383" w14:textId="77777777" w:rsidR="00EB2576" w:rsidRDefault="00EB2576" w:rsidP="00FA56D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Relatórios rotineiros, periódicos e com foco restrito</w:t>
            </w:r>
          </w:p>
        </w:tc>
        <w:tc>
          <w:tcPr>
            <w:tcW w:w="3840" w:type="dxa"/>
            <w:shd w:val="clear" w:color="auto" w:fill="auto"/>
            <w:tcMar>
              <w:top w:w="100" w:type="dxa"/>
              <w:left w:w="100" w:type="dxa"/>
              <w:bottom w:w="100" w:type="dxa"/>
              <w:right w:w="100" w:type="dxa"/>
            </w:tcMar>
            <w:vAlign w:val="center"/>
          </w:tcPr>
          <w:p w14:paraId="5324C47F" w14:textId="77777777" w:rsidR="00EB2576" w:rsidRDefault="00EB2576" w:rsidP="00FA56D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Relatórios e consultas </w:t>
            </w:r>
            <w:r>
              <w:rPr>
                <w:rFonts w:ascii="Times New Roman" w:eastAsia="Times New Roman" w:hAnsi="Times New Roman" w:cs="Times New Roman"/>
                <w:i/>
                <w:sz w:val="20"/>
                <w:szCs w:val="20"/>
              </w:rPr>
              <w:t>ad hoc</w:t>
            </w:r>
            <w:r>
              <w:rPr>
                <w:rFonts w:ascii="Times New Roman" w:eastAsia="Times New Roman" w:hAnsi="Times New Roman" w:cs="Times New Roman"/>
                <w:sz w:val="20"/>
                <w:szCs w:val="20"/>
              </w:rPr>
              <w:t>, multidimensionais e de foco amplo</w:t>
            </w:r>
          </w:p>
        </w:tc>
      </w:tr>
      <w:tr w:rsidR="00EB2576" w14:paraId="507EF731" w14:textId="77777777" w:rsidTr="00936318">
        <w:trPr>
          <w:jc w:val="center"/>
        </w:trPr>
        <w:tc>
          <w:tcPr>
            <w:tcW w:w="1785" w:type="dxa"/>
            <w:shd w:val="clear" w:color="auto" w:fill="D9D9D9" w:themeFill="background1" w:themeFillShade="D9"/>
            <w:tcMar>
              <w:top w:w="100" w:type="dxa"/>
              <w:left w:w="100" w:type="dxa"/>
              <w:bottom w:w="100" w:type="dxa"/>
              <w:right w:w="100" w:type="dxa"/>
            </w:tcMar>
            <w:vAlign w:val="center"/>
          </w:tcPr>
          <w:p w14:paraId="5C488C43" w14:textId="77777777" w:rsidR="00EB2576" w:rsidRPr="00E9530E" w:rsidRDefault="00EB2576" w:rsidP="00FA56D1">
            <w:pPr>
              <w:widowControl w:val="0"/>
              <w:spacing w:line="240" w:lineRule="auto"/>
              <w:jc w:val="center"/>
              <w:rPr>
                <w:rFonts w:ascii="Times New Roman" w:eastAsia="Times New Roman" w:hAnsi="Times New Roman" w:cs="Times New Roman"/>
                <w:b/>
                <w:bCs/>
                <w:sz w:val="20"/>
                <w:szCs w:val="20"/>
              </w:rPr>
            </w:pPr>
            <w:r w:rsidRPr="00E9530E">
              <w:rPr>
                <w:rFonts w:ascii="Times New Roman" w:eastAsia="Times New Roman" w:hAnsi="Times New Roman" w:cs="Times New Roman"/>
                <w:b/>
                <w:bCs/>
                <w:sz w:val="20"/>
                <w:szCs w:val="20"/>
              </w:rPr>
              <w:t>Requisitos de recursos</w:t>
            </w:r>
          </w:p>
        </w:tc>
        <w:tc>
          <w:tcPr>
            <w:tcW w:w="3450" w:type="dxa"/>
            <w:shd w:val="clear" w:color="auto" w:fill="auto"/>
            <w:tcMar>
              <w:top w:w="100" w:type="dxa"/>
              <w:left w:w="100" w:type="dxa"/>
              <w:bottom w:w="100" w:type="dxa"/>
              <w:right w:w="100" w:type="dxa"/>
            </w:tcMar>
            <w:vAlign w:val="center"/>
          </w:tcPr>
          <w:p w14:paraId="6639DB73" w14:textId="77777777" w:rsidR="00EB2576" w:rsidRDefault="00EB2576" w:rsidP="00FA56D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Banco de dados relacionais ordinários</w:t>
            </w:r>
          </w:p>
        </w:tc>
        <w:tc>
          <w:tcPr>
            <w:tcW w:w="3840" w:type="dxa"/>
            <w:shd w:val="clear" w:color="auto" w:fill="auto"/>
            <w:tcMar>
              <w:top w:w="100" w:type="dxa"/>
              <w:left w:w="100" w:type="dxa"/>
              <w:bottom w:w="100" w:type="dxa"/>
              <w:right w:w="100" w:type="dxa"/>
            </w:tcMar>
            <w:vAlign w:val="center"/>
          </w:tcPr>
          <w:p w14:paraId="54A4C74F" w14:textId="77777777" w:rsidR="00EB2576" w:rsidRDefault="00EB2576" w:rsidP="00FA56D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Bancos de dados especializados de multiprocessadores e grande capacidade</w:t>
            </w:r>
          </w:p>
        </w:tc>
      </w:tr>
      <w:tr w:rsidR="00EB2576" w14:paraId="150364F7" w14:textId="77777777" w:rsidTr="00936318">
        <w:trPr>
          <w:jc w:val="center"/>
        </w:trPr>
        <w:tc>
          <w:tcPr>
            <w:tcW w:w="1785" w:type="dxa"/>
            <w:shd w:val="clear" w:color="auto" w:fill="D9D9D9" w:themeFill="background1" w:themeFillShade="D9"/>
            <w:tcMar>
              <w:top w:w="100" w:type="dxa"/>
              <w:left w:w="100" w:type="dxa"/>
              <w:bottom w:w="100" w:type="dxa"/>
              <w:right w:w="100" w:type="dxa"/>
            </w:tcMar>
            <w:vAlign w:val="center"/>
          </w:tcPr>
          <w:p w14:paraId="31DDF64F" w14:textId="77777777" w:rsidR="00EB2576" w:rsidRPr="00E9530E" w:rsidRDefault="00EB2576" w:rsidP="00FA56D1">
            <w:pPr>
              <w:widowControl w:val="0"/>
              <w:spacing w:line="240" w:lineRule="auto"/>
              <w:jc w:val="center"/>
              <w:rPr>
                <w:rFonts w:ascii="Times New Roman" w:eastAsia="Times New Roman" w:hAnsi="Times New Roman" w:cs="Times New Roman"/>
                <w:b/>
                <w:bCs/>
                <w:sz w:val="20"/>
                <w:szCs w:val="20"/>
              </w:rPr>
            </w:pPr>
            <w:r w:rsidRPr="00E9530E">
              <w:rPr>
                <w:rFonts w:ascii="Times New Roman" w:eastAsia="Times New Roman" w:hAnsi="Times New Roman" w:cs="Times New Roman"/>
                <w:b/>
                <w:bCs/>
                <w:sz w:val="20"/>
                <w:szCs w:val="20"/>
              </w:rPr>
              <w:t>Velocidade de execução</w:t>
            </w:r>
          </w:p>
        </w:tc>
        <w:tc>
          <w:tcPr>
            <w:tcW w:w="3450" w:type="dxa"/>
            <w:shd w:val="clear" w:color="auto" w:fill="auto"/>
            <w:tcMar>
              <w:top w:w="100" w:type="dxa"/>
              <w:left w:w="100" w:type="dxa"/>
              <w:bottom w:w="100" w:type="dxa"/>
              <w:right w:w="100" w:type="dxa"/>
            </w:tcMar>
            <w:vAlign w:val="center"/>
          </w:tcPr>
          <w:p w14:paraId="2B3EF092" w14:textId="77777777" w:rsidR="00EB2576" w:rsidRDefault="00EB2576" w:rsidP="00FA56D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Rápida (registro de transações comerciais e relatórios de rotina)</w:t>
            </w:r>
          </w:p>
        </w:tc>
        <w:tc>
          <w:tcPr>
            <w:tcW w:w="3840" w:type="dxa"/>
            <w:shd w:val="clear" w:color="auto" w:fill="auto"/>
            <w:tcMar>
              <w:top w:w="100" w:type="dxa"/>
              <w:left w:w="100" w:type="dxa"/>
              <w:bottom w:w="100" w:type="dxa"/>
              <w:right w:w="100" w:type="dxa"/>
            </w:tcMar>
            <w:vAlign w:val="center"/>
          </w:tcPr>
          <w:p w14:paraId="289FC989" w14:textId="77777777" w:rsidR="00EB2576" w:rsidRDefault="00EB2576" w:rsidP="00FA56D1">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Lenta (consultas complexas, em larga escala e intensivas de recursos)</w:t>
            </w:r>
          </w:p>
        </w:tc>
      </w:tr>
    </w:tbl>
    <w:p w14:paraId="0FB82DB8" w14:textId="10B5F59B" w:rsidR="000005E2" w:rsidRPr="00395625" w:rsidRDefault="00000000" w:rsidP="00A976FC">
      <w:pPr>
        <w:spacing w:line="240" w:lineRule="auto"/>
        <w:rPr>
          <w:rFonts w:ascii="Times New Roman" w:eastAsia="Times New Roman" w:hAnsi="Times New Roman" w:cs="Times New Roman"/>
          <w:sz w:val="18"/>
          <w:szCs w:val="18"/>
        </w:rPr>
      </w:pPr>
      <w:r w:rsidRPr="00395625">
        <w:rPr>
          <w:rFonts w:ascii="Times New Roman" w:eastAsia="Times New Roman" w:hAnsi="Times New Roman" w:cs="Times New Roman"/>
          <w:sz w:val="18"/>
          <w:szCs w:val="18"/>
        </w:rPr>
        <w:t>Fonte:</w:t>
      </w:r>
      <w:r w:rsidR="004F004F" w:rsidRPr="00395625">
        <w:rPr>
          <w:rFonts w:ascii="Times New Roman" w:eastAsia="Times New Roman" w:hAnsi="Times New Roman" w:cs="Times New Roman"/>
          <w:sz w:val="18"/>
          <w:szCs w:val="18"/>
        </w:rPr>
        <w:t xml:space="preserve"> </w:t>
      </w:r>
      <w:r w:rsidR="00134CE8" w:rsidRPr="00395625">
        <w:rPr>
          <w:rFonts w:ascii="Times New Roman" w:eastAsia="Times New Roman" w:hAnsi="Times New Roman" w:cs="Times New Roman"/>
          <w:sz w:val="18"/>
          <w:szCs w:val="18"/>
        </w:rPr>
        <w:t>Adaptado</w:t>
      </w:r>
      <w:r w:rsidR="004F004F" w:rsidRPr="00395625">
        <w:rPr>
          <w:rFonts w:ascii="Times New Roman" w:eastAsia="Times New Roman" w:hAnsi="Times New Roman" w:cs="Times New Roman"/>
          <w:sz w:val="18"/>
          <w:szCs w:val="18"/>
        </w:rPr>
        <w:t xml:space="preserve"> de </w:t>
      </w:r>
      <w:r w:rsidR="00750995">
        <w:rPr>
          <w:rFonts w:ascii="Times New Roman" w:eastAsia="Times New Roman" w:hAnsi="Times New Roman" w:cs="Times New Roman"/>
          <w:sz w:val="18"/>
          <w:szCs w:val="18"/>
        </w:rPr>
        <w:t>Sharda, Delen e Turban (</w:t>
      </w:r>
      <w:r w:rsidRPr="00395625">
        <w:rPr>
          <w:rFonts w:ascii="Times New Roman" w:eastAsia="Times New Roman" w:hAnsi="Times New Roman" w:cs="Times New Roman"/>
          <w:sz w:val="18"/>
          <w:szCs w:val="18"/>
        </w:rPr>
        <w:t>2019</w:t>
      </w:r>
      <w:r w:rsidR="00750995">
        <w:rPr>
          <w:rFonts w:ascii="Times New Roman" w:eastAsia="Times New Roman" w:hAnsi="Times New Roman" w:cs="Times New Roman"/>
          <w:sz w:val="18"/>
          <w:szCs w:val="18"/>
        </w:rPr>
        <w:t>).</w:t>
      </w:r>
    </w:p>
    <w:p w14:paraId="09849387" w14:textId="77777777" w:rsidR="00134CE8" w:rsidRPr="00395625" w:rsidRDefault="00134CE8">
      <w:pPr>
        <w:spacing w:line="240" w:lineRule="auto"/>
        <w:ind w:firstLine="720"/>
        <w:jc w:val="center"/>
        <w:rPr>
          <w:rFonts w:ascii="Times New Roman" w:eastAsia="Times New Roman" w:hAnsi="Times New Roman" w:cs="Times New Roman"/>
          <w:b/>
          <w:bCs/>
          <w:color w:val="222222"/>
          <w:sz w:val="20"/>
          <w:szCs w:val="20"/>
          <w:highlight w:val="white"/>
        </w:rPr>
      </w:pPr>
    </w:p>
    <w:p w14:paraId="29ADDF24" w14:textId="7471CE6A" w:rsidR="00F90240" w:rsidRDefault="00000000" w:rsidP="00A976FC">
      <w:pPr>
        <w:spacing w:line="240" w:lineRule="auto"/>
        <w:ind w:firstLine="720"/>
        <w:jc w:val="both"/>
        <w:rPr>
          <w:rFonts w:ascii="Times New Roman" w:eastAsia="Times New Roman" w:hAnsi="Times New Roman" w:cs="Times New Roman"/>
          <w:b/>
          <w:bCs/>
          <w:color w:val="222222"/>
          <w:sz w:val="20"/>
          <w:szCs w:val="20"/>
          <w:highlight w:val="white"/>
        </w:rPr>
      </w:pPr>
      <w:r w:rsidRPr="00134CE8">
        <w:rPr>
          <w:rFonts w:ascii="Times New Roman" w:eastAsia="Times New Roman" w:hAnsi="Times New Roman" w:cs="Times New Roman"/>
          <w:b/>
          <w:bCs/>
          <w:color w:val="222222"/>
          <w:sz w:val="20"/>
          <w:szCs w:val="20"/>
          <w:highlight w:val="white"/>
        </w:rPr>
        <w:t xml:space="preserve">Figura 2 </w:t>
      </w:r>
      <w:r w:rsidR="00134CE8" w:rsidRPr="00134CE8">
        <w:rPr>
          <w:rFonts w:ascii="Times New Roman" w:eastAsia="Times New Roman" w:hAnsi="Times New Roman" w:cs="Times New Roman"/>
          <w:b/>
          <w:bCs/>
          <w:color w:val="222222"/>
          <w:sz w:val="20"/>
          <w:szCs w:val="20"/>
          <w:highlight w:val="white"/>
        </w:rPr>
        <w:t>–</w:t>
      </w:r>
      <w:r w:rsidRPr="00134CE8">
        <w:rPr>
          <w:rFonts w:ascii="Times New Roman" w:eastAsia="Times New Roman" w:hAnsi="Times New Roman" w:cs="Times New Roman"/>
          <w:color w:val="222222"/>
          <w:sz w:val="24"/>
          <w:szCs w:val="24"/>
          <w:highlight w:val="white"/>
        </w:rPr>
        <w:t xml:space="preserve"> </w:t>
      </w:r>
      <w:r w:rsidR="00134CE8" w:rsidRPr="00134CE8">
        <w:rPr>
          <w:rFonts w:ascii="Times New Roman" w:eastAsia="Times New Roman" w:hAnsi="Times New Roman" w:cs="Times New Roman"/>
          <w:b/>
          <w:bCs/>
          <w:color w:val="222222"/>
          <w:sz w:val="20"/>
          <w:szCs w:val="20"/>
          <w:highlight w:val="white"/>
        </w:rPr>
        <w:t xml:space="preserve">Representação da </w:t>
      </w:r>
      <w:r w:rsidR="00D917FA">
        <w:rPr>
          <w:rFonts w:ascii="Times New Roman" w:eastAsia="Times New Roman" w:hAnsi="Times New Roman" w:cs="Times New Roman"/>
          <w:b/>
          <w:bCs/>
          <w:color w:val="222222"/>
          <w:sz w:val="20"/>
          <w:szCs w:val="20"/>
          <w:highlight w:val="white"/>
        </w:rPr>
        <w:t>relação</w:t>
      </w:r>
      <w:r w:rsidR="00134CE8" w:rsidRPr="00134CE8">
        <w:rPr>
          <w:rFonts w:ascii="Times New Roman" w:eastAsia="Times New Roman" w:hAnsi="Times New Roman" w:cs="Times New Roman"/>
          <w:b/>
          <w:bCs/>
          <w:color w:val="222222"/>
          <w:sz w:val="20"/>
          <w:szCs w:val="20"/>
          <w:highlight w:val="white"/>
        </w:rPr>
        <w:t xml:space="preserve"> entre os conceitos correlatos de BI</w:t>
      </w:r>
    </w:p>
    <w:p w14:paraId="27BEA58A" w14:textId="77F7AF7C" w:rsidR="000005E2" w:rsidRPr="00134CE8" w:rsidRDefault="00000000">
      <w:pPr>
        <w:spacing w:line="240" w:lineRule="auto"/>
        <w:ind w:firstLine="720"/>
        <w:jc w:val="cente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noProof/>
          <w:color w:val="222222"/>
          <w:sz w:val="24"/>
          <w:szCs w:val="24"/>
          <w:highlight w:val="white"/>
        </w:rPr>
        <w:drawing>
          <wp:inline distT="114300" distB="114300" distL="114300" distR="114300" wp14:anchorId="4E23D96C" wp14:editId="30A273A8">
            <wp:extent cx="5795010" cy="3905250"/>
            <wp:effectExtent l="38100" t="38100" r="34290" b="381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95010" cy="3905250"/>
                    </a:xfrm>
                    <a:prstGeom prst="rect">
                      <a:avLst/>
                    </a:prstGeom>
                    <a:ln w="25400">
                      <a:solidFill>
                        <a:srgbClr val="000000"/>
                      </a:solidFill>
                      <a:prstDash val="solid"/>
                    </a:ln>
                  </pic:spPr>
                </pic:pic>
              </a:graphicData>
            </a:graphic>
          </wp:inline>
        </w:drawing>
      </w:r>
    </w:p>
    <w:p w14:paraId="57E173BA" w14:textId="1EE5AB79" w:rsidR="000005E2" w:rsidRDefault="00134CE8" w:rsidP="00936318">
      <w:pPr>
        <w:spacing w:line="240" w:lineRule="auto"/>
        <w:ind w:firstLine="709"/>
        <w:rPr>
          <w:rFonts w:ascii="Times New Roman" w:eastAsia="Times New Roman" w:hAnsi="Times New Roman" w:cs="Times New Roman"/>
          <w:color w:val="222222"/>
          <w:sz w:val="18"/>
          <w:szCs w:val="18"/>
        </w:rPr>
      </w:pPr>
      <w:r w:rsidRPr="00134CE8">
        <w:rPr>
          <w:rFonts w:ascii="Times New Roman" w:eastAsia="Times New Roman" w:hAnsi="Times New Roman" w:cs="Times New Roman"/>
          <w:color w:val="222222"/>
          <w:sz w:val="18"/>
          <w:szCs w:val="18"/>
          <w:highlight w:val="white"/>
        </w:rPr>
        <w:t xml:space="preserve">Fonte: </w:t>
      </w:r>
      <w:r w:rsidR="0099388D">
        <w:rPr>
          <w:rFonts w:ascii="Times New Roman" w:eastAsia="Times New Roman" w:hAnsi="Times New Roman" w:cs="Times New Roman"/>
          <w:color w:val="222222"/>
          <w:sz w:val="18"/>
          <w:szCs w:val="18"/>
          <w:highlight w:val="white"/>
        </w:rPr>
        <w:t>Botelho e Filho</w:t>
      </w:r>
      <w:r w:rsidRPr="00134CE8">
        <w:rPr>
          <w:rFonts w:ascii="Times New Roman" w:eastAsia="Times New Roman" w:hAnsi="Times New Roman" w:cs="Times New Roman"/>
          <w:color w:val="222222"/>
          <w:sz w:val="18"/>
          <w:szCs w:val="18"/>
          <w:highlight w:val="white"/>
        </w:rPr>
        <w:t xml:space="preserve"> (2014).</w:t>
      </w:r>
    </w:p>
    <w:p w14:paraId="6BF00FC7" w14:textId="77777777" w:rsidR="0080055A" w:rsidRPr="00134CE8" w:rsidRDefault="0080055A" w:rsidP="00936318">
      <w:pPr>
        <w:spacing w:line="240" w:lineRule="auto"/>
        <w:ind w:firstLine="709"/>
        <w:rPr>
          <w:rFonts w:ascii="Times New Roman" w:eastAsia="Times New Roman" w:hAnsi="Times New Roman" w:cs="Times New Roman"/>
          <w:sz w:val="18"/>
          <w:szCs w:val="18"/>
        </w:rPr>
      </w:pPr>
    </w:p>
    <w:p w14:paraId="00E76533" w14:textId="77777777" w:rsidR="0080055A" w:rsidRDefault="0080055A">
      <w:pPr>
        <w:spacing w:line="240" w:lineRule="auto"/>
        <w:jc w:val="both"/>
        <w:rPr>
          <w:rFonts w:ascii="Times New Roman" w:eastAsia="Times New Roman" w:hAnsi="Times New Roman" w:cs="Times New Roman"/>
          <w:b/>
          <w:sz w:val="24"/>
          <w:szCs w:val="24"/>
        </w:rPr>
      </w:pPr>
    </w:p>
    <w:p w14:paraId="598FE1C3" w14:textId="77777777" w:rsidR="0080055A" w:rsidRDefault="0080055A">
      <w:pPr>
        <w:spacing w:line="240" w:lineRule="auto"/>
        <w:jc w:val="both"/>
        <w:rPr>
          <w:rFonts w:ascii="Times New Roman" w:eastAsia="Times New Roman" w:hAnsi="Times New Roman" w:cs="Times New Roman"/>
          <w:b/>
          <w:sz w:val="24"/>
          <w:szCs w:val="24"/>
        </w:rPr>
      </w:pPr>
    </w:p>
    <w:p w14:paraId="43B26908" w14:textId="7FD4EE2C" w:rsidR="000005E2"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METODOLOGIA</w:t>
      </w:r>
    </w:p>
    <w:p w14:paraId="2E743259" w14:textId="77777777" w:rsidR="000005E2"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Classificação da Pesquisa</w:t>
      </w:r>
    </w:p>
    <w:p w14:paraId="3ABC3D06" w14:textId="3D0B8E62"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pesquisa visa compreender como ocorre</w:t>
      </w:r>
      <w:r w:rsidR="00EB2576">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as atividades de gestão de estoques e previsão de demanda no CDU-1ºDN, entendendo os controles, bancos de dados e </w:t>
      </w:r>
      <w:r>
        <w:rPr>
          <w:rFonts w:ascii="Times New Roman" w:eastAsia="Times New Roman" w:hAnsi="Times New Roman" w:cs="Times New Roman"/>
          <w:i/>
          <w:sz w:val="24"/>
          <w:szCs w:val="24"/>
        </w:rPr>
        <w:t>softwares</w:t>
      </w:r>
      <w:r>
        <w:rPr>
          <w:rFonts w:ascii="Times New Roman" w:eastAsia="Times New Roman" w:hAnsi="Times New Roman" w:cs="Times New Roman"/>
          <w:sz w:val="24"/>
          <w:szCs w:val="24"/>
        </w:rPr>
        <w:t xml:space="preserve"> utilizados, as dificuldades encontradas e as percepções dos diretamente envolvidos sobre as limitações dos controles atuais e as expectativas com o uso do BI.</w:t>
      </w:r>
      <w:r w:rsidR="000D4313">
        <w:rPr>
          <w:rFonts w:ascii="Times New Roman" w:eastAsia="Times New Roman" w:hAnsi="Times New Roman" w:cs="Times New Roman"/>
          <w:sz w:val="24"/>
          <w:szCs w:val="24"/>
        </w:rPr>
        <w:t xml:space="preserve"> </w:t>
      </w:r>
    </w:p>
    <w:p w14:paraId="6566850C" w14:textId="05666BD7" w:rsidR="000D4313"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Visto que se deseja compreender melhor as características do </w:t>
      </w:r>
      <w:r w:rsidR="00EB2576">
        <w:rPr>
          <w:rFonts w:ascii="Times New Roman" w:eastAsia="Times New Roman" w:hAnsi="Times New Roman" w:cs="Times New Roman"/>
          <w:sz w:val="24"/>
          <w:szCs w:val="24"/>
        </w:rPr>
        <w:t>Centro</w:t>
      </w:r>
      <w:r>
        <w:rPr>
          <w:rFonts w:ascii="Times New Roman" w:eastAsia="Times New Roman" w:hAnsi="Times New Roman" w:cs="Times New Roman"/>
          <w:sz w:val="24"/>
          <w:szCs w:val="24"/>
        </w:rPr>
        <w:t xml:space="preserve"> e trazer maior familiaridade com o problema, visando o tornar mais claro e aprimorar ideias, o presente estudo possui caráter</w:t>
      </w:r>
      <w:r w:rsidR="005B7F3C">
        <w:rPr>
          <w:rFonts w:ascii="Times New Roman" w:eastAsia="Times New Roman" w:hAnsi="Times New Roman" w:cs="Times New Roman"/>
          <w:sz w:val="24"/>
          <w:szCs w:val="24"/>
        </w:rPr>
        <w:t xml:space="preserve"> qualitativo</w:t>
      </w:r>
      <w:r>
        <w:rPr>
          <w:rFonts w:ascii="Times New Roman" w:eastAsia="Times New Roman" w:hAnsi="Times New Roman" w:cs="Times New Roman"/>
          <w:sz w:val="24"/>
          <w:szCs w:val="24"/>
        </w:rPr>
        <w:t xml:space="preserve"> </w:t>
      </w:r>
      <w:r w:rsidRPr="003740D2">
        <w:rPr>
          <w:rFonts w:ascii="Times New Roman" w:eastAsia="Times New Roman" w:hAnsi="Times New Roman" w:cs="Times New Roman"/>
          <w:sz w:val="24"/>
          <w:szCs w:val="24"/>
        </w:rPr>
        <w:t>exploratório</w:t>
      </w:r>
      <w:r>
        <w:rPr>
          <w:rFonts w:ascii="Times New Roman" w:eastAsia="Times New Roman" w:hAnsi="Times New Roman" w:cs="Times New Roman"/>
          <w:sz w:val="24"/>
          <w:szCs w:val="24"/>
        </w:rPr>
        <w:t xml:space="preserve"> (GIL, 2002).</w:t>
      </w:r>
      <w:r w:rsidR="000D4313">
        <w:rPr>
          <w:rFonts w:ascii="Times New Roman" w:eastAsia="Times New Roman" w:hAnsi="Times New Roman" w:cs="Times New Roman"/>
          <w:sz w:val="24"/>
          <w:szCs w:val="24"/>
        </w:rPr>
        <w:t xml:space="preserve"> Segundo Prodanov e Freitas (2013)</w:t>
      </w:r>
      <w:r w:rsidR="00134C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classifica-se como uma pesquisa aplicada, com finalidades imediatas, utilizando os conhecimentos obtidos e tecnologias existentes para implemento de melhorias.</w:t>
      </w:r>
      <w:r w:rsidR="000D4313">
        <w:rPr>
          <w:rFonts w:ascii="Times New Roman" w:eastAsia="Times New Roman" w:hAnsi="Times New Roman" w:cs="Times New Roman"/>
          <w:sz w:val="24"/>
          <w:szCs w:val="24"/>
        </w:rPr>
        <w:t xml:space="preserve"> A pesquisa de campo, de acordo com Prodanov e Freitas (2013, p.59):</w:t>
      </w:r>
    </w:p>
    <w:p w14:paraId="21E56A76" w14:textId="77777777" w:rsidR="000D4313" w:rsidRDefault="000D4313" w:rsidP="005B7F3C">
      <w:pPr>
        <w:spacing w:line="240" w:lineRule="auto"/>
        <w:ind w:firstLine="720"/>
        <w:jc w:val="both"/>
        <w:rPr>
          <w:rFonts w:ascii="Times New Roman" w:eastAsia="Times New Roman" w:hAnsi="Times New Roman" w:cs="Times New Roman"/>
          <w:sz w:val="24"/>
          <w:szCs w:val="24"/>
        </w:rPr>
      </w:pPr>
    </w:p>
    <w:p w14:paraId="24A1F465" w14:textId="59BDFA93" w:rsidR="005D4811" w:rsidRDefault="000D4313" w:rsidP="000D4313">
      <w:pPr>
        <w:spacing w:line="240" w:lineRule="auto"/>
        <w:ind w:left="2268"/>
        <w:jc w:val="both"/>
        <w:rPr>
          <w:rFonts w:ascii="Times New Roman" w:eastAsia="Times New Roman" w:hAnsi="Times New Roman" w:cs="Times New Roman"/>
          <w:sz w:val="20"/>
          <w:szCs w:val="20"/>
        </w:rPr>
      </w:pPr>
      <w:r w:rsidRPr="000D4313">
        <w:rPr>
          <w:rFonts w:ascii="Times New Roman" w:hAnsi="Times New Roman" w:cs="Times New Roman"/>
          <w:sz w:val="20"/>
          <w:szCs w:val="20"/>
        </w:rPr>
        <w:t>é aquela utilizada com o objetivo de conseguir informações e/ou conhecimentos acerca de um problema para o qual procuramos uma resposta, ou de uma hipótese, que queiramos comprovar, ou, ainda, descobrir novos fenômenos ou as relações entre eles. Consiste na observação de fatos e fenômenos tal como ocorrem espontaneamente, na coleta de dados a eles referentes</w:t>
      </w:r>
      <w:r>
        <w:rPr>
          <w:rFonts w:ascii="Times New Roman" w:hAnsi="Times New Roman" w:cs="Times New Roman"/>
          <w:sz w:val="20"/>
          <w:szCs w:val="20"/>
        </w:rPr>
        <w:t>[...]</w:t>
      </w:r>
      <w:r w:rsidR="005D4811" w:rsidRPr="000D4313">
        <w:rPr>
          <w:rFonts w:ascii="Times New Roman" w:eastAsia="Times New Roman" w:hAnsi="Times New Roman" w:cs="Times New Roman"/>
          <w:sz w:val="20"/>
          <w:szCs w:val="20"/>
        </w:rPr>
        <w:t xml:space="preserve"> </w:t>
      </w:r>
    </w:p>
    <w:p w14:paraId="0D3F510B" w14:textId="2872FA93" w:rsidR="000D4313" w:rsidRDefault="000D4313" w:rsidP="000D4313">
      <w:pPr>
        <w:spacing w:line="240" w:lineRule="auto"/>
        <w:ind w:left="2268"/>
        <w:jc w:val="both"/>
        <w:rPr>
          <w:rFonts w:ascii="Times New Roman" w:eastAsia="Times New Roman" w:hAnsi="Times New Roman" w:cs="Times New Roman"/>
          <w:sz w:val="20"/>
          <w:szCs w:val="20"/>
        </w:rPr>
      </w:pPr>
    </w:p>
    <w:p w14:paraId="5E03A1DB" w14:textId="6859BCA3" w:rsidR="000D4313" w:rsidRPr="000D4313" w:rsidRDefault="000D4313"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Ainda de acordo com Prodanov e Freitas (2013), para a realização de uma pesquisa de campo é interessante uma pesquisa bibliográfica, a fim de se compreender as principais opiniões acerca d</w:t>
      </w:r>
      <w:r w:rsidR="00EB2576">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tema, e como é no âmbito da Marinha do Brasil, é relevante também uma pesquisa documental, a fim de depreender quais são as normas gerais da MB que norteiam a execução das atividades n</w:t>
      </w:r>
      <w:r w:rsidR="00EB2576">
        <w:rPr>
          <w:rFonts w:ascii="Times New Roman" w:eastAsia="Times New Roman" w:hAnsi="Times New Roman" w:cs="Times New Roman"/>
          <w:sz w:val="24"/>
          <w:szCs w:val="24"/>
        </w:rPr>
        <w:t>o CDU-1ºDN</w:t>
      </w:r>
      <w:r>
        <w:rPr>
          <w:rFonts w:ascii="Times New Roman" w:eastAsia="Times New Roman" w:hAnsi="Times New Roman" w:cs="Times New Roman"/>
          <w:sz w:val="24"/>
          <w:szCs w:val="24"/>
        </w:rPr>
        <w:t>.</w:t>
      </w:r>
    </w:p>
    <w:p w14:paraId="2F7E952E" w14:textId="3A1DB72F" w:rsidR="00D81C68"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Foram utilizadas as seguintes ferramentas metodológicas para</w:t>
      </w:r>
      <w:r w:rsidR="00F102A8">
        <w:rPr>
          <w:rFonts w:ascii="Times New Roman" w:eastAsia="Times New Roman" w:hAnsi="Times New Roman" w:cs="Times New Roman"/>
          <w:sz w:val="24"/>
          <w:szCs w:val="24"/>
        </w:rPr>
        <w:t xml:space="preserve"> coleta de dados e</w:t>
      </w:r>
      <w:r>
        <w:rPr>
          <w:rFonts w:ascii="Times New Roman" w:eastAsia="Times New Roman" w:hAnsi="Times New Roman" w:cs="Times New Roman"/>
          <w:sz w:val="24"/>
          <w:szCs w:val="24"/>
        </w:rPr>
        <w:t xml:space="preserve"> composição deste estudo:</w:t>
      </w:r>
      <w:r w:rsidR="00BA6981">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t>pesquisa bibliográfica para aprofundamento sobre o tema de BI e os possíveis requisitos e benefícios para aplicação prática</w:t>
      </w:r>
      <w:r w:rsidR="00BA6981">
        <w:rPr>
          <w:rFonts w:ascii="Times New Roman" w:eastAsia="Times New Roman" w:hAnsi="Times New Roman" w:cs="Times New Roman"/>
          <w:sz w:val="24"/>
          <w:szCs w:val="24"/>
        </w:rPr>
        <w:t>, e pesquisa documental para compreensão de como a MB determina que ocorra o gerenciamento dos materiais pelo CDU-1ºDN</w:t>
      </w:r>
      <w:r>
        <w:rPr>
          <w:rFonts w:ascii="Times New Roman" w:eastAsia="Times New Roman" w:hAnsi="Times New Roman" w:cs="Times New Roman"/>
          <w:sz w:val="24"/>
          <w:szCs w:val="24"/>
        </w:rPr>
        <w:t>;</w:t>
      </w:r>
      <w:r w:rsidR="00BA6981">
        <w:rPr>
          <w:rFonts w:ascii="Times New Roman" w:eastAsia="Times New Roman" w:hAnsi="Times New Roman" w:cs="Times New Roman"/>
          <w:sz w:val="24"/>
          <w:szCs w:val="24"/>
        </w:rPr>
        <w:t xml:space="preserve"> (ii) </w:t>
      </w:r>
      <w:r w:rsidR="005C28AD">
        <w:rPr>
          <w:rFonts w:ascii="Times New Roman" w:eastAsia="Times New Roman" w:hAnsi="Times New Roman" w:cs="Times New Roman"/>
          <w:sz w:val="24"/>
          <w:szCs w:val="24"/>
        </w:rPr>
        <w:t>pesquisa de campo</w:t>
      </w:r>
      <w:r>
        <w:rPr>
          <w:rFonts w:ascii="Times New Roman" w:eastAsia="Times New Roman" w:hAnsi="Times New Roman" w:cs="Times New Roman"/>
          <w:sz w:val="24"/>
          <w:szCs w:val="24"/>
        </w:rPr>
        <w:t xml:space="preserve"> no CDU-1ºDN,</w:t>
      </w:r>
      <w:r w:rsidR="005D4811">
        <w:rPr>
          <w:rFonts w:ascii="Times New Roman" w:eastAsia="Times New Roman" w:hAnsi="Times New Roman" w:cs="Times New Roman"/>
          <w:sz w:val="24"/>
          <w:szCs w:val="24"/>
        </w:rPr>
        <w:t xml:space="preserve"> observação direta</w:t>
      </w:r>
      <w:r w:rsidR="005B7F3C">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realização de entrevistas semiestruturadas com os principais envolvidos na</w:t>
      </w:r>
      <w:r w:rsidR="003740D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atividade</w:t>
      </w:r>
      <w:r w:rsidR="003740D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gerencia</w:t>
      </w:r>
      <w:r w:rsidR="003740D2">
        <w:rPr>
          <w:rFonts w:ascii="Times New Roman" w:eastAsia="Times New Roman" w:hAnsi="Times New Roman" w:cs="Times New Roman"/>
          <w:sz w:val="24"/>
          <w:szCs w:val="24"/>
        </w:rPr>
        <w:t xml:space="preserve">is de </w:t>
      </w:r>
      <w:r w:rsidR="00D372E9">
        <w:rPr>
          <w:rFonts w:ascii="Times New Roman" w:eastAsia="Times New Roman" w:hAnsi="Times New Roman" w:cs="Times New Roman"/>
          <w:sz w:val="24"/>
          <w:szCs w:val="24"/>
        </w:rPr>
        <w:t>gestão de estoqu</w:t>
      </w:r>
      <w:r w:rsidR="008A5C09">
        <w:rPr>
          <w:rFonts w:ascii="Times New Roman" w:eastAsia="Times New Roman" w:hAnsi="Times New Roman" w:cs="Times New Roman"/>
          <w:sz w:val="24"/>
          <w:szCs w:val="24"/>
        </w:rPr>
        <w:t>e</w:t>
      </w:r>
      <w:r w:rsidR="00D372E9">
        <w:rPr>
          <w:rFonts w:ascii="Times New Roman" w:eastAsia="Times New Roman" w:hAnsi="Times New Roman" w:cs="Times New Roman"/>
          <w:sz w:val="24"/>
          <w:szCs w:val="24"/>
        </w:rPr>
        <w:t>s e previsão de demanda</w:t>
      </w:r>
      <w:r>
        <w:rPr>
          <w:rFonts w:ascii="Times New Roman" w:eastAsia="Times New Roman" w:hAnsi="Times New Roman" w:cs="Times New Roman"/>
          <w:sz w:val="24"/>
          <w:szCs w:val="24"/>
        </w:rPr>
        <w:t>, que efetivamente processam os dados, transformando-os em informações para a tomada das decisões gerenciais</w:t>
      </w:r>
      <w:r w:rsidR="00720548">
        <w:rPr>
          <w:rFonts w:ascii="Times New Roman" w:eastAsia="Times New Roman" w:hAnsi="Times New Roman" w:cs="Times New Roman"/>
          <w:sz w:val="24"/>
          <w:szCs w:val="24"/>
        </w:rPr>
        <w:t xml:space="preserve"> e os tomadores de decisão</w:t>
      </w:r>
      <w:r w:rsidR="004A2960">
        <w:rPr>
          <w:rFonts w:ascii="Times New Roman" w:eastAsia="Times New Roman" w:hAnsi="Times New Roman" w:cs="Times New Roman"/>
          <w:sz w:val="24"/>
          <w:szCs w:val="24"/>
        </w:rPr>
        <w:t>;</w:t>
      </w:r>
      <w:r w:rsidR="008A5C09">
        <w:rPr>
          <w:rFonts w:ascii="Times New Roman" w:eastAsia="Times New Roman" w:hAnsi="Times New Roman" w:cs="Times New Roman"/>
          <w:sz w:val="24"/>
          <w:szCs w:val="24"/>
        </w:rPr>
        <w:t xml:space="preserve"> e (iii) </w:t>
      </w:r>
      <w:r w:rsidR="00D81C68">
        <w:rPr>
          <w:rFonts w:ascii="Times New Roman" w:eastAsia="Times New Roman" w:hAnsi="Times New Roman" w:cs="Times New Roman"/>
          <w:sz w:val="24"/>
          <w:szCs w:val="24"/>
        </w:rPr>
        <w:t>p</w:t>
      </w:r>
      <w:r w:rsidR="00BA6981" w:rsidRPr="008A5C09">
        <w:rPr>
          <w:rFonts w:ascii="Times New Roman" w:eastAsia="Times New Roman" w:hAnsi="Times New Roman" w:cs="Times New Roman"/>
          <w:sz w:val="24"/>
          <w:szCs w:val="24"/>
        </w:rPr>
        <w:t xml:space="preserve">esquisa de campo </w:t>
      </w:r>
      <w:r w:rsidR="004A2960" w:rsidRPr="008A5C09">
        <w:rPr>
          <w:rFonts w:ascii="Times New Roman" w:eastAsia="Times New Roman" w:hAnsi="Times New Roman" w:cs="Times New Roman"/>
          <w:sz w:val="24"/>
          <w:szCs w:val="24"/>
        </w:rPr>
        <w:t xml:space="preserve">no Centro de Obtenção da Marinha no Rio de Janeiro (COMRJ), OM da MB que já emprega um sistema gerencial com uso de ferramentas de </w:t>
      </w:r>
      <w:r w:rsidR="00D917FA" w:rsidRPr="008A5C09">
        <w:rPr>
          <w:rFonts w:ascii="Times New Roman" w:eastAsia="Times New Roman" w:hAnsi="Times New Roman" w:cs="Times New Roman"/>
          <w:sz w:val="24"/>
          <w:szCs w:val="24"/>
        </w:rPr>
        <w:t>BI</w:t>
      </w:r>
      <w:r w:rsidR="004A2960" w:rsidRPr="008A5C09">
        <w:rPr>
          <w:rFonts w:ascii="Times New Roman" w:eastAsia="Times New Roman" w:hAnsi="Times New Roman" w:cs="Times New Roman"/>
          <w:sz w:val="24"/>
          <w:szCs w:val="24"/>
        </w:rPr>
        <w:t>, a fim de identificar as técnicas empregadas pela OM e a possibilidade de aplicação destas no CDU-1ºDN</w:t>
      </w:r>
      <w:r w:rsidR="00C33461">
        <w:rPr>
          <w:rFonts w:ascii="Times New Roman" w:eastAsia="Times New Roman" w:hAnsi="Times New Roman" w:cs="Times New Roman"/>
          <w:sz w:val="24"/>
          <w:szCs w:val="24"/>
        </w:rPr>
        <w:t>, com entrevista semiestruturada com o administrador do sistema em questão</w:t>
      </w:r>
      <w:r w:rsidR="004A2960" w:rsidRPr="008A5C09">
        <w:rPr>
          <w:rFonts w:ascii="Times New Roman" w:eastAsia="Times New Roman" w:hAnsi="Times New Roman" w:cs="Times New Roman"/>
          <w:sz w:val="24"/>
          <w:szCs w:val="24"/>
        </w:rPr>
        <w:t xml:space="preserve">. </w:t>
      </w:r>
    </w:p>
    <w:p w14:paraId="037BB6A5" w14:textId="2321081B" w:rsidR="00F102A8" w:rsidRPr="00F102A8" w:rsidRDefault="00F102A8"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a pesquisa bibliográfica, foi possível depreender quais eram os principais aspectos a serem </w:t>
      </w:r>
      <w:r w:rsidR="00823F5B">
        <w:rPr>
          <w:rFonts w:ascii="Times New Roman" w:eastAsia="Times New Roman" w:hAnsi="Times New Roman" w:cs="Times New Roman"/>
          <w:sz w:val="24"/>
          <w:szCs w:val="24"/>
        </w:rPr>
        <w:t>percebidos</w:t>
      </w:r>
      <w:r>
        <w:rPr>
          <w:rFonts w:ascii="Times New Roman" w:eastAsia="Times New Roman" w:hAnsi="Times New Roman" w:cs="Times New Roman"/>
          <w:sz w:val="24"/>
          <w:szCs w:val="24"/>
        </w:rPr>
        <w:t xml:space="preserve"> n</w:t>
      </w:r>
      <w:r w:rsidR="00EB2576">
        <w:rPr>
          <w:rFonts w:ascii="Times New Roman" w:eastAsia="Times New Roman" w:hAnsi="Times New Roman" w:cs="Times New Roman"/>
          <w:sz w:val="24"/>
          <w:szCs w:val="24"/>
        </w:rPr>
        <w:t>a pesquisa de campo no</w:t>
      </w:r>
      <w:r>
        <w:rPr>
          <w:rFonts w:ascii="Times New Roman" w:eastAsia="Times New Roman" w:hAnsi="Times New Roman" w:cs="Times New Roman"/>
          <w:sz w:val="24"/>
          <w:szCs w:val="24"/>
        </w:rPr>
        <w:t xml:space="preserve"> CDU-1ºDN</w:t>
      </w:r>
      <w:r w:rsidR="00EB2576">
        <w:rPr>
          <w:rFonts w:ascii="Times New Roman" w:eastAsia="Times New Roman" w:hAnsi="Times New Roman" w:cs="Times New Roman"/>
          <w:sz w:val="24"/>
          <w:szCs w:val="24"/>
        </w:rPr>
        <w:t xml:space="preserve"> e no COMRJ</w:t>
      </w:r>
      <w:r>
        <w:rPr>
          <w:rFonts w:ascii="Times New Roman" w:eastAsia="Times New Roman" w:hAnsi="Times New Roman" w:cs="Times New Roman"/>
          <w:sz w:val="24"/>
          <w:szCs w:val="24"/>
        </w:rPr>
        <w:t>,</w:t>
      </w:r>
      <w:r w:rsidR="00EB2576">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a pesquisa documental permitiu melhor compreensão de como a MB determina a execução das atividades, possibilitando </w:t>
      </w:r>
      <w:r w:rsidR="00823F5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análise dos processos atuais </w:t>
      </w:r>
      <w:r w:rsidR="00EB2576">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CDU-1ºDN. As duas pesquisas contribuíram fornecendo os principais questionamentos a serem apresentados aos entrevistados.</w:t>
      </w:r>
    </w:p>
    <w:p w14:paraId="4555B311" w14:textId="214CA610" w:rsidR="005C28AD" w:rsidRPr="005C28AD" w:rsidRDefault="00F102A8" w:rsidP="00AD69AB">
      <w:pPr>
        <w:shd w:val="clear" w:color="auto" w:fill="FFFFFF"/>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tratamento dos dados foi focado na análise em profundidade </w:t>
      </w:r>
      <w:r w:rsidR="004A2960">
        <w:rPr>
          <w:rFonts w:ascii="Times New Roman" w:eastAsia="Times New Roman" w:hAnsi="Times New Roman" w:cs="Times New Roman"/>
          <w:sz w:val="24"/>
          <w:szCs w:val="24"/>
        </w:rPr>
        <w:t>das evidências. E segundo Yin (2005), as variadas fontes de evidências permitem traçar uma linha convergente de investigação para confirmação da confiabilidade e veracidade das informações. Foi realizada uma triangulação dos dados obtidos pelas pesquisas bibliográfica e documental</w:t>
      </w:r>
      <w:r w:rsidR="005C28AD">
        <w:rPr>
          <w:rFonts w:ascii="Times New Roman" w:eastAsia="Times New Roman" w:hAnsi="Times New Roman" w:cs="Times New Roman"/>
          <w:sz w:val="24"/>
          <w:szCs w:val="24"/>
        </w:rPr>
        <w:t xml:space="preserve"> e</w:t>
      </w:r>
      <w:r w:rsidR="00BA6981">
        <w:rPr>
          <w:rFonts w:ascii="Times New Roman" w:eastAsia="Times New Roman" w:hAnsi="Times New Roman" w:cs="Times New Roman"/>
          <w:sz w:val="24"/>
          <w:szCs w:val="24"/>
        </w:rPr>
        <w:t xml:space="preserve"> as informações colhidas durante </w:t>
      </w:r>
      <w:r w:rsidR="005C28AD">
        <w:rPr>
          <w:rFonts w:ascii="Times New Roman" w:eastAsia="Times New Roman" w:hAnsi="Times New Roman" w:cs="Times New Roman"/>
          <w:sz w:val="24"/>
          <w:szCs w:val="24"/>
        </w:rPr>
        <w:t>a</w:t>
      </w:r>
      <w:r w:rsidR="00D81C68">
        <w:rPr>
          <w:rFonts w:ascii="Times New Roman" w:eastAsia="Times New Roman" w:hAnsi="Times New Roman" w:cs="Times New Roman"/>
          <w:sz w:val="24"/>
          <w:szCs w:val="24"/>
        </w:rPr>
        <w:t>s</w:t>
      </w:r>
      <w:r w:rsidR="005C28AD">
        <w:rPr>
          <w:rFonts w:ascii="Times New Roman" w:eastAsia="Times New Roman" w:hAnsi="Times New Roman" w:cs="Times New Roman"/>
          <w:sz w:val="24"/>
          <w:szCs w:val="24"/>
        </w:rPr>
        <w:t xml:space="preserve"> pesquisa</w:t>
      </w:r>
      <w:r w:rsidR="00D81C68">
        <w:rPr>
          <w:rFonts w:ascii="Times New Roman" w:eastAsia="Times New Roman" w:hAnsi="Times New Roman" w:cs="Times New Roman"/>
          <w:sz w:val="24"/>
          <w:szCs w:val="24"/>
        </w:rPr>
        <w:t>s</w:t>
      </w:r>
      <w:r w:rsidR="005C28AD">
        <w:rPr>
          <w:rFonts w:ascii="Times New Roman" w:eastAsia="Times New Roman" w:hAnsi="Times New Roman" w:cs="Times New Roman"/>
          <w:sz w:val="24"/>
          <w:szCs w:val="24"/>
        </w:rPr>
        <w:t xml:space="preserve"> de campo no CDU-1º</w:t>
      </w:r>
      <w:r w:rsidR="00D81C68">
        <w:rPr>
          <w:rFonts w:ascii="Times New Roman" w:eastAsia="Times New Roman" w:hAnsi="Times New Roman" w:cs="Times New Roman"/>
          <w:sz w:val="24"/>
          <w:szCs w:val="24"/>
        </w:rPr>
        <w:t>DN</w:t>
      </w:r>
      <w:r w:rsidR="005C28AD">
        <w:rPr>
          <w:rFonts w:ascii="Times New Roman" w:eastAsia="Times New Roman" w:hAnsi="Times New Roman" w:cs="Times New Roman"/>
          <w:sz w:val="24"/>
          <w:szCs w:val="24"/>
        </w:rPr>
        <w:t xml:space="preserve"> e COMRJ, </w:t>
      </w:r>
      <w:r w:rsidR="00B46AF3">
        <w:rPr>
          <w:rFonts w:ascii="Times New Roman" w:eastAsia="Times New Roman" w:hAnsi="Times New Roman" w:cs="Times New Roman"/>
          <w:sz w:val="24"/>
          <w:szCs w:val="24"/>
        </w:rPr>
        <w:t xml:space="preserve">segundo Davidson (2005, apud ZAPPELLINI. </w:t>
      </w:r>
      <w:r w:rsidR="00B46AF3" w:rsidRPr="00B46AF3">
        <w:rPr>
          <w:rFonts w:ascii="Times New Roman" w:hAnsi="Times New Roman" w:cs="Times New Roman"/>
          <w:sz w:val="24"/>
          <w:szCs w:val="24"/>
          <w:shd w:val="clear" w:color="auto" w:fill="FFFFFF"/>
        </w:rPr>
        <w:t>FEUERSCHÜTTE</w:t>
      </w:r>
      <w:r w:rsidR="00B46AF3">
        <w:rPr>
          <w:rFonts w:ascii="Times New Roman" w:hAnsi="Times New Roman" w:cs="Times New Roman"/>
          <w:sz w:val="24"/>
          <w:szCs w:val="24"/>
          <w:shd w:val="clear" w:color="auto" w:fill="FFFFFF"/>
        </w:rPr>
        <w:t>, 2015, p.246</w:t>
      </w:r>
      <w:r w:rsidR="00B46AF3" w:rsidRPr="00B46AF3">
        <w:rPr>
          <w:rFonts w:ascii="Times New Roman" w:eastAsia="Times New Roman" w:hAnsi="Times New Roman" w:cs="Times New Roman"/>
          <w:sz w:val="24"/>
          <w:szCs w:val="24"/>
        </w:rPr>
        <w:t>),</w:t>
      </w:r>
      <w:r w:rsidR="00B46AF3">
        <w:rPr>
          <w:rFonts w:ascii="Times New Roman" w:eastAsia="Times New Roman" w:hAnsi="Times New Roman" w:cs="Times New Roman"/>
          <w:sz w:val="24"/>
          <w:szCs w:val="24"/>
        </w:rPr>
        <w:t xml:space="preserve"> a triangulação consiste “na combinação de diferentes fontes e métodos de coleta de dados, em que a análise desses dados é feita em conjunto, e não considerando dados individuais”</w:t>
      </w:r>
      <w:r w:rsidR="005C28AD">
        <w:rPr>
          <w:rFonts w:ascii="Times New Roman" w:eastAsia="Times New Roman" w:hAnsi="Times New Roman" w:cs="Times New Roman"/>
          <w:sz w:val="24"/>
          <w:szCs w:val="24"/>
        </w:rPr>
        <w:t>.</w:t>
      </w:r>
    </w:p>
    <w:p w14:paraId="601D3024" w14:textId="4D4221BC" w:rsidR="000005E2" w:rsidRDefault="00FC6D6D" w:rsidP="00AD69AB">
      <w:pPr>
        <w:spacing w:line="240" w:lineRule="auto"/>
        <w:ind w:firstLine="709"/>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lastRenderedPageBreak/>
        <w:t xml:space="preserve">A presente pesquisa está delimitada ao estudo dos </w:t>
      </w:r>
      <w:r w:rsidR="00D81C68">
        <w:rPr>
          <w:rFonts w:ascii="Times New Roman" w:eastAsia="Times New Roman" w:hAnsi="Times New Roman" w:cs="Times New Roman"/>
          <w:sz w:val="24"/>
          <w:szCs w:val="24"/>
        </w:rPr>
        <w:t xml:space="preserve">possíveis </w:t>
      </w:r>
      <w:r>
        <w:rPr>
          <w:rFonts w:ascii="Times New Roman" w:eastAsia="Times New Roman" w:hAnsi="Times New Roman" w:cs="Times New Roman"/>
          <w:sz w:val="24"/>
          <w:szCs w:val="24"/>
        </w:rPr>
        <w:t>requisitos necessários para empregar ferramentas de BI no CDU-1ºDN e os possíveis benefícios advindos, não busca analisar causas que influenciam em flutuações de demandas, condições de armazenagem, espaços físicos ou acondicionamento,</w:t>
      </w:r>
      <w:r w:rsidR="00720548">
        <w:rPr>
          <w:rFonts w:ascii="Times New Roman" w:eastAsia="Times New Roman" w:hAnsi="Times New Roman" w:cs="Times New Roman"/>
          <w:sz w:val="24"/>
          <w:szCs w:val="24"/>
        </w:rPr>
        <w:t xml:space="preserve"> mas</w:t>
      </w:r>
      <w:r>
        <w:rPr>
          <w:rFonts w:ascii="Times New Roman" w:eastAsia="Times New Roman" w:hAnsi="Times New Roman" w:cs="Times New Roman"/>
          <w:sz w:val="24"/>
          <w:szCs w:val="24"/>
        </w:rPr>
        <w:t xml:space="preserve"> limita-se ao estudo da atividade gerencial de prev</w:t>
      </w:r>
      <w:r w:rsidR="00823F5B">
        <w:rPr>
          <w:rFonts w:ascii="Times New Roman" w:eastAsia="Times New Roman" w:hAnsi="Times New Roman" w:cs="Times New Roman"/>
          <w:sz w:val="24"/>
          <w:szCs w:val="24"/>
        </w:rPr>
        <w:t>isão</w:t>
      </w:r>
      <w:r>
        <w:rPr>
          <w:rFonts w:ascii="Times New Roman" w:eastAsia="Times New Roman" w:hAnsi="Times New Roman" w:cs="Times New Roman"/>
          <w:sz w:val="24"/>
          <w:szCs w:val="24"/>
        </w:rPr>
        <w:t xml:space="preserve"> </w:t>
      </w:r>
      <w:r w:rsidR="00823F5B">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demanda e ge</w:t>
      </w:r>
      <w:r w:rsidR="00823F5B">
        <w:rPr>
          <w:rFonts w:ascii="Times New Roman" w:eastAsia="Times New Roman" w:hAnsi="Times New Roman" w:cs="Times New Roman"/>
          <w:sz w:val="24"/>
          <w:szCs w:val="24"/>
        </w:rPr>
        <w:t>stão</w:t>
      </w:r>
      <w:r>
        <w:rPr>
          <w:rFonts w:ascii="Times New Roman" w:eastAsia="Times New Roman" w:hAnsi="Times New Roman" w:cs="Times New Roman"/>
          <w:sz w:val="24"/>
          <w:szCs w:val="24"/>
        </w:rPr>
        <w:t xml:space="preserve"> </w:t>
      </w:r>
      <w:r w:rsidR="00823F5B">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estoques, mais especificamente de como empregar BI para otimizar tais controles. </w:t>
      </w:r>
      <w:r w:rsidR="00823F5B">
        <w:rPr>
          <w:rFonts w:ascii="Times New Roman" w:eastAsia="Times New Roman" w:hAnsi="Times New Roman" w:cs="Times New Roman"/>
          <w:sz w:val="24"/>
          <w:szCs w:val="24"/>
        </w:rPr>
        <w:t>A pesquisa está também limitada ao corrente ano, para se analisar o processo em suas formas atuais</w:t>
      </w:r>
      <w:r w:rsidR="00D81C68">
        <w:rPr>
          <w:rFonts w:ascii="Times New Roman" w:eastAsia="Times New Roman" w:hAnsi="Times New Roman" w:cs="Times New Roman"/>
          <w:sz w:val="24"/>
          <w:szCs w:val="24"/>
        </w:rPr>
        <w:t>, e os dados obtidos nas pesquisas de campo foram dos meses de setembro e outubro.</w:t>
      </w:r>
    </w:p>
    <w:p w14:paraId="5ACCCB04" w14:textId="77777777" w:rsidR="000005E2" w:rsidRDefault="000005E2">
      <w:pPr>
        <w:spacing w:line="240" w:lineRule="auto"/>
        <w:ind w:firstLine="720"/>
        <w:jc w:val="both"/>
        <w:rPr>
          <w:rFonts w:ascii="Times New Roman" w:eastAsia="Times New Roman" w:hAnsi="Times New Roman" w:cs="Times New Roman"/>
          <w:sz w:val="24"/>
          <w:szCs w:val="24"/>
        </w:rPr>
      </w:pPr>
    </w:p>
    <w:p w14:paraId="7D952E8B" w14:textId="33AAA709" w:rsidR="000005E2"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Pesquisa bibliográfica</w:t>
      </w:r>
      <w:r w:rsidR="00C77F81">
        <w:rPr>
          <w:rFonts w:ascii="Times New Roman" w:eastAsia="Times New Roman" w:hAnsi="Times New Roman" w:cs="Times New Roman"/>
          <w:b/>
          <w:sz w:val="24"/>
          <w:szCs w:val="24"/>
        </w:rPr>
        <w:t xml:space="preserve"> e documental</w:t>
      </w:r>
    </w:p>
    <w:p w14:paraId="5F277F62" w14:textId="218F52C9" w:rsidR="000005E2" w:rsidRDefault="00B6349D"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Buscou-se abordar na literatura existente alguns requisitos para emprego d</w:t>
      </w:r>
      <w:r w:rsidR="00823F5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BI, bem como explorar exemplos de</w:t>
      </w:r>
      <w:r w:rsidR="00C22D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benefícios que foram identificados em outras organizações com o seu uso.</w:t>
      </w:r>
      <w:r w:rsidR="008A5C09">
        <w:rPr>
          <w:rFonts w:ascii="Times New Roman" w:eastAsia="Times New Roman" w:hAnsi="Times New Roman" w:cs="Times New Roman"/>
          <w:sz w:val="24"/>
          <w:szCs w:val="24"/>
        </w:rPr>
        <w:t xml:space="preserve"> Para seleção das fontes </w:t>
      </w:r>
      <w:r w:rsidR="00E25D66">
        <w:rPr>
          <w:rFonts w:ascii="Times New Roman" w:eastAsia="Times New Roman" w:hAnsi="Times New Roman" w:cs="Times New Roman"/>
          <w:sz w:val="24"/>
          <w:szCs w:val="24"/>
        </w:rPr>
        <w:t>consultadas,</w:t>
      </w:r>
      <w:r w:rsidR="005C28AD">
        <w:rPr>
          <w:rFonts w:ascii="Times New Roman" w:eastAsia="Times New Roman" w:hAnsi="Times New Roman" w:cs="Times New Roman"/>
          <w:sz w:val="24"/>
          <w:szCs w:val="24"/>
        </w:rPr>
        <w:t xml:space="preserve"> procedeu-se uma pesquisa na base de dados </w:t>
      </w:r>
      <w:r w:rsidR="005C28AD">
        <w:rPr>
          <w:rFonts w:ascii="Times New Roman" w:eastAsia="Times New Roman" w:hAnsi="Times New Roman" w:cs="Times New Roman"/>
          <w:i/>
          <w:iCs/>
          <w:sz w:val="24"/>
          <w:szCs w:val="24"/>
        </w:rPr>
        <w:t>Scielo</w:t>
      </w:r>
      <w:r w:rsidR="00EF7F6D">
        <w:rPr>
          <w:rFonts w:ascii="Times New Roman" w:eastAsia="Times New Roman" w:hAnsi="Times New Roman" w:cs="Times New Roman"/>
          <w:i/>
          <w:iCs/>
          <w:sz w:val="24"/>
          <w:szCs w:val="24"/>
        </w:rPr>
        <w:t xml:space="preserve"> </w:t>
      </w:r>
      <w:r w:rsidR="00EF7F6D">
        <w:rPr>
          <w:rFonts w:ascii="Times New Roman" w:eastAsia="Times New Roman" w:hAnsi="Times New Roman" w:cs="Times New Roman"/>
          <w:sz w:val="24"/>
          <w:szCs w:val="24"/>
        </w:rPr>
        <w:t xml:space="preserve">e </w:t>
      </w:r>
      <w:r w:rsidR="00EF7F6D">
        <w:rPr>
          <w:rFonts w:ascii="Times New Roman" w:eastAsia="Times New Roman" w:hAnsi="Times New Roman" w:cs="Times New Roman"/>
          <w:i/>
          <w:iCs/>
          <w:sz w:val="24"/>
          <w:szCs w:val="24"/>
        </w:rPr>
        <w:t>Scholar Google</w:t>
      </w:r>
      <w:r w:rsidR="005C28AD">
        <w:rPr>
          <w:rFonts w:ascii="Times New Roman" w:eastAsia="Times New Roman" w:hAnsi="Times New Roman" w:cs="Times New Roman"/>
          <w:i/>
          <w:iCs/>
          <w:sz w:val="24"/>
          <w:szCs w:val="24"/>
        </w:rPr>
        <w:t>,</w:t>
      </w:r>
      <w:r w:rsidR="005C28AD">
        <w:rPr>
          <w:rFonts w:ascii="Times New Roman" w:eastAsia="Times New Roman" w:hAnsi="Times New Roman" w:cs="Times New Roman"/>
          <w:sz w:val="24"/>
          <w:szCs w:val="24"/>
        </w:rPr>
        <w:t xml:space="preserve"> </w:t>
      </w:r>
      <w:r w:rsidR="00EF7F6D">
        <w:rPr>
          <w:rFonts w:ascii="Times New Roman" w:eastAsia="Times New Roman" w:hAnsi="Times New Roman" w:cs="Times New Roman"/>
          <w:sz w:val="24"/>
          <w:szCs w:val="24"/>
        </w:rPr>
        <w:t>sendo</w:t>
      </w:r>
      <w:r w:rsidR="00E25D66">
        <w:rPr>
          <w:rFonts w:ascii="Times New Roman" w:eastAsia="Times New Roman" w:hAnsi="Times New Roman" w:cs="Times New Roman"/>
          <w:sz w:val="24"/>
          <w:szCs w:val="24"/>
        </w:rPr>
        <w:t xml:space="preserve"> consultadas as obras mais relevantes, utilizando-se como critério a quantidade de citações das mesmas, as palavras-chave para a realização da pesquisa foram: </w:t>
      </w:r>
      <w:r w:rsidR="00E25D66">
        <w:rPr>
          <w:rFonts w:ascii="Times New Roman" w:eastAsia="Times New Roman" w:hAnsi="Times New Roman" w:cs="Times New Roman"/>
          <w:i/>
          <w:iCs/>
          <w:sz w:val="24"/>
          <w:szCs w:val="24"/>
        </w:rPr>
        <w:t>Business Intelligence</w:t>
      </w:r>
      <w:r w:rsidR="00EB2576">
        <w:rPr>
          <w:rFonts w:ascii="Times New Roman" w:eastAsia="Times New Roman" w:hAnsi="Times New Roman" w:cs="Times New Roman"/>
          <w:sz w:val="24"/>
          <w:szCs w:val="24"/>
        </w:rPr>
        <w:t>;</w:t>
      </w:r>
      <w:r w:rsidR="00E25D66">
        <w:rPr>
          <w:rFonts w:ascii="Times New Roman" w:eastAsia="Times New Roman" w:hAnsi="Times New Roman" w:cs="Times New Roman"/>
          <w:sz w:val="24"/>
          <w:szCs w:val="24"/>
        </w:rPr>
        <w:t xml:space="preserve"> benefícios</w:t>
      </w:r>
      <w:r w:rsidR="00EB2576">
        <w:rPr>
          <w:rFonts w:ascii="Times New Roman" w:eastAsia="Times New Roman" w:hAnsi="Times New Roman" w:cs="Times New Roman"/>
          <w:sz w:val="24"/>
          <w:szCs w:val="24"/>
        </w:rPr>
        <w:t>;</w:t>
      </w:r>
      <w:r w:rsidR="00E25D66">
        <w:rPr>
          <w:rFonts w:ascii="Times New Roman" w:eastAsia="Times New Roman" w:hAnsi="Times New Roman" w:cs="Times New Roman"/>
          <w:sz w:val="24"/>
          <w:szCs w:val="24"/>
        </w:rPr>
        <w:t xml:space="preserve"> requisitos para implantação</w:t>
      </w:r>
      <w:r w:rsidR="00EB2576">
        <w:rPr>
          <w:rFonts w:ascii="Times New Roman" w:eastAsia="Times New Roman" w:hAnsi="Times New Roman" w:cs="Times New Roman"/>
          <w:sz w:val="24"/>
          <w:szCs w:val="24"/>
        </w:rPr>
        <w:t>;</w:t>
      </w:r>
      <w:r w:rsidR="00E25D66">
        <w:rPr>
          <w:rFonts w:ascii="Times New Roman" w:eastAsia="Times New Roman" w:hAnsi="Times New Roman" w:cs="Times New Roman"/>
          <w:sz w:val="24"/>
          <w:szCs w:val="24"/>
        </w:rPr>
        <w:t xml:space="preserve"> setor público</w:t>
      </w:r>
      <w:r w:rsidR="00EB2576">
        <w:rPr>
          <w:rFonts w:ascii="Times New Roman" w:eastAsia="Times New Roman" w:hAnsi="Times New Roman" w:cs="Times New Roman"/>
          <w:sz w:val="24"/>
          <w:szCs w:val="24"/>
        </w:rPr>
        <w:t>;</w:t>
      </w:r>
      <w:r w:rsidR="00372E88">
        <w:rPr>
          <w:rFonts w:ascii="Times New Roman" w:eastAsia="Times New Roman" w:hAnsi="Times New Roman" w:cs="Times New Roman"/>
          <w:sz w:val="24"/>
          <w:szCs w:val="24"/>
        </w:rPr>
        <w:t xml:space="preserve"> gestão de estoques</w:t>
      </w:r>
      <w:r w:rsidR="00E25D66">
        <w:rPr>
          <w:rFonts w:ascii="Times New Roman" w:eastAsia="Times New Roman" w:hAnsi="Times New Roman" w:cs="Times New Roman"/>
          <w:sz w:val="24"/>
          <w:szCs w:val="24"/>
        </w:rPr>
        <w:t>.</w:t>
      </w:r>
    </w:p>
    <w:p w14:paraId="70AED11F" w14:textId="7D998A82" w:rsidR="00F90240" w:rsidRDefault="00F90240" w:rsidP="00FC6D6D">
      <w:pPr>
        <w:spacing w:line="240" w:lineRule="auto"/>
        <w:ind w:firstLine="567"/>
        <w:jc w:val="both"/>
        <w:rPr>
          <w:rFonts w:ascii="Times New Roman" w:eastAsia="Times New Roman" w:hAnsi="Times New Roman" w:cs="Times New Roman"/>
          <w:sz w:val="24"/>
          <w:szCs w:val="24"/>
        </w:rPr>
      </w:pPr>
    </w:p>
    <w:p w14:paraId="184E2BE9" w14:textId="79C47F90" w:rsidR="00F90240" w:rsidRDefault="00F90240" w:rsidP="00376F83">
      <w:pPr>
        <w:spacing w:line="240" w:lineRule="auto"/>
        <w:jc w:val="both"/>
        <w:rPr>
          <w:rFonts w:ascii="Times New Roman" w:eastAsia="Times New Roman" w:hAnsi="Times New Roman" w:cs="Times New Roman"/>
          <w:sz w:val="24"/>
          <w:szCs w:val="24"/>
        </w:rPr>
      </w:pPr>
      <w:r w:rsidRPr="00576E4D">
        <w:rPr>
          <w:rFonts w:ascii="Times New Roman" w:eastAsia="Times New Roman" w:hAnsi="Times New Roman" w:cs="Times New Roman"/>
          <w:b/>
          <w:bCs/>
          <w:sz w:val="20"/>
          <w:szCs w:val="20"/>
        </w:rPr>
        <w:t>Quadro</w:t>
      </w:r>
      <w:r w:rsidR="00576E4D">
        <w:rPr>
          <w:rFonts w:ascii="Times New Roman" w:eastAsia="Times New Roman" w:hAnsi="Times New Roman" w:cs="Times New Roman"/>
          <w:b/>
          <w:bCs/>
          <w:sz w:val="20"/>
          <w:szCs w:val="20"/>
        </w:rPr>
        <w:t xml:space="preserve"> 2</w:t>
      </w:r>
      <w:r w:rsidRPr="00576E4D">
        <w:rPr>
          <w:rFonts w:ascii="Times New Roman" w:eastAsia="Times New Roman" w:hAnsi="Times New Roman" w:cs="Times New Roman"/>
          <w:b/>
          <w:bCs/>
          <w:sz w:val="20"/>
          <w:szCs w:val="20"/>
        </w:rPr>
        <w:t xml:space="preserve"> - Principais bibliografias consultadas</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4531"/>
        <w:gridCol w:w="4532"/>
      </w:tblGrid>
      <w:tr w:rsidR="001B1268" w14:paraId="64566AA5" w14:textId="77777777" w:rsidTr="003A7216">
        <w:tc>
          <w:tcPr>
            <w:tcW w:w="4531" w:type="dxa"/>
            <w:shd w:val="clear" w:color="auto" w:fill="D9D9D9" w:themeFill="background1" w:themeFillShade="D9"/>
          </w:tcPr>
          <w:p w14:paraId="203849A7" w14:textId="024F8E57" w:rsidR="001B1268" w:rsidRPr="0091614F" w:rsidRDefault="001B1268" w:rsidP="0059340F">
            <w:pPr>
              <w:jc w:val="center"/>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Fontes consultadas</w:t>
            </w:r>
          </w:p>
        </w:tc>
        <w:tc>
          <w:tcPr>
            <w:tcW w:w="4532" w:type="dxa"/>
            <w:shd w:val="clear" w:color="auto" w:fill="D9D9D9" w:themeFill="background1" w:themeFillShade="D9"/>
          </w:tcPr>
          <w:p w14:paraId="2A6E4B95" w14:textId="6E067740" w:rsidR="001B1268" w:rsidRPr="0091614F" w:rsidRDefault="001B1268" w:rsidP="0059340F">
            <w:pPr>
              <w:jc w:val="center"/>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Critérios observados</w:t>
            </w:r>
          </w:p>
        </w:tc>
      </w:tr>
      <w:tr w:rsidR="001B1268" w14:paraId="5B296628" w14:textId="77777777" w:rsidTr="003A7216">
        <w:tc>
          <w:tcPr>
            <w:tcW w:w="4531" w:type="dxa"/>
            <w:vAlign w:val="center"/>
          </w:tcPr>
          <w:p w14:paraId="60F5FC87" w14:textId="50F547D1" w:rsidR="001B1268" w:rsidRPr="0091614F" w:rsidRDefault="001B1268" w:rsidP="0059340F">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ARAÚJO; BATISTA; DE MAGALHÃES, 2007.</w:t>
            </w:r>
          </w:p>
          <w:p w14:paraId="71EAD8E6" w14:textId="37A8C763" w:rsidR="001B1268" w:rsidRPr="0091614F" w:rsidRDefault="001B1268" w:rsidP="0059340F">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BARBIERI, C., 2012</w:t>
            </w:r>
          </w:p>
          <w:p w14:paraId="458224CD" w14:textId="5628AFBD" w:rsidR="001B1268" w:rsidRPr="0091614F" w:rsidRDefault="001B1268" w:rsidP="0059340F">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BOTELHO; FILHO, 2014.</w:t>
            </w:r>
          </w:p>
          <w:p w14:paraId="709E0B71" w14:textId="77777777" w:rsidR="001B1268" w:rsidRPr="0091614F" w:rsidRDefault="001B1268" w:rsidP="0059340F">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 xml:space="preserve">LUHN,1958. </w:t>
            </w:r>
          </w:p>
          <w:p w14:paraId="3333618E" w14:textId="77777777" w:rsidR="001B1268" w:rsidRPr="0091614F" w:rsidRDefault="001B1268" w:rsidP="0059340F">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 xml:space="preserve">NEDELCU, 2012. </w:t>
            </w:r>
          </w:p>
          <w:p w14:paraId="798D3E70" w14:textId="77777777" w:rsidR="001B1268" w:rsidRPr="0091614F" w:rsidRDefault="001B1268" w:rsidP="0059340F">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SHARDA; DELEN; TURBAN, 2019.</w:t>
            </w:r>
          </w:p>
          <w:p w14:paraId="62461BC6" w14:textId="3FB6CEAF" w:rsidR="001B1268" w:rsidRPr="0091614F" w:rsidRDefault="001B1268" w:rsidP="0059340F">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VERCELLIS, 2009.</w:t>
            </w:r>
          </w:p>
        </w:tc>
        <w:tc>
          <w:tcPr>
            <w:tcW w:w="4532" w:type="dxa"/>
            <w:vAlign w:val="center"/>
          </w:tcPr>
          <w:p w14:paraId="36A460FC" w14:textId="42729373" w:rsidR="001B1268" w:rsidRPr="0091614F" w:rsidRDefault="001B1268" w:rsidP="0059340F">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Definições</w:t>
            </w:r>
            <w:r w:rsidR="0059340F" w:rsidRPr="0091614F">
              <w:rPr>
                <w:rFonts w:ascii="Times New Roman" w:eastAsia="Times New Roman" w:hAnsi="Times New Roman" w:cs="Times New Roman"/>
                <w:sz w:val="20"/>
                <w:szCs w:val="20"/>
              </w:rPr>
              <w:t xml:space="preserve"> gerais</w:t>
            </w:r>
            <w:r w:rsidRPr="0091614F">
              <w:rPr>
                <w:rFonts w:ascii="Times New Roman" w:eastAsia="Times New Roman" w:hAnsi="Times New Roman" w:cs="Times New Roman"/>
                <w:sz w:val="20"/>
                <w:szCs w:val="20"/>
              </w:rPr>
              <w:t xml:space="preserve"> acerca</w:t>
            </w:r>
            <w:r w:rsidR="0059340F" w:rsidRPr="0091614F">
              <w:rPr>
                <w:rFonts w:ascii="Times New Roman" w:eastAsia="Times New Roman" w:hAnsi="Times New Roman" w:cs="Times New Roman"/>
                <w:sz w:val="20"/>
                <w:szCs w:val="20"/>
              </w:rPr>
              <w:t xml:space="preserve"> dos conceitos</w:t>
            </w:r>
            <w:r w:rsidRPr="0091614F">
              <w:rPr>
                <w:rFonts w:ascii="Times New Roman" w:eastAsia="Times New Roman" w:hAnsi="Times New Roman" w:cs="Times New Roman"/>
                <w:sz w:val="20"/>
                <w:szCs w:val="20"/>
              </w:rPr>
              <w:t xml:space="preserve"> </w:t>
            </w:r>
            <w:r w:rsidR="0059340F" w:rsidRPr="0091614F">
              <w:rPr>
                <w:rFonts w:ascii="Times New Roman" w:eastAsia="Times New Roman" w:hAnsi="Times New Roman" w:cs="Times New Roman"/>
                <w:sz w:val="20"/>
                <w:szCs w:val="20"/>
              </w:rPr>
              <w:t>de</w:t>
            </w:r>
            <w:r w:rsidRPr="0091614F">
              <w:rPr>
                <w:rFonts w:ascii="Times New Roman" w:eastAsia="Times New Roman" w:hAnsi="Times New Roman" w:cs="Times New Roman"/>
                <w:sz w:val="20"/>
                <w:szCs w:val="20"/>
              </w:rPr>
              <w:t xml:space="preserve"> BI e termos correlatos (OLTP, OLAP, ETL, DM, DW, etc). Obras também</w:t>
            </w:r>
            <w:r w:rsidR="0059340F" w:rsidRPr="0091614F">
              <w:rPr>
                <w:rFonts w:ascii="Times New Roman" w:eastAsia="Times New Roman" w:hAnsi="Times New Roman" w:cs="Times New Roman"/>
                <w:sz w:val="20"/>
                <w:szCs w:val="20"/>
              </w:rPr>
              <w:t xml:space="preserve"> foram</w:t>
            </w:r>
            <w:r w:rsidRPr="0091614F">
              <w:rPr>
                <w:rFonts w:ascii="Times New Roman" w:eastAsia="Times New Roman" w:hAnsi="Times New Roman" w:cs="Times New Roman"/>
                <w:sz w:val="20"/>
                <w:szCs w:val="20"/>
              </w:rPr>
              <w:t xml:space="preserve"> utilizadas no referencial teórico deste estudo.</w:t>
            </w:r>
          </w:p>
        </w:tc>
      </w:tr>
      <w:tr w:rsidR="001B1268" w14:paraId="0621E7AE" w14:textId="77777777" w:rsidTr="003A7216">
        <w:tc>
          <w:tcPr>
            <w:tcW w:w="4531" w:type="dxa"/>
            <w:vAlign w:val="center"/>
          </w:tcPr>
          <w:p w14:paraId="1A2FE817" w14:textId="77777777" w:rsidR="001B1268" w:rsidRPr="0091614F" w:rsidRDefault="0059340F" w:rsidP="0059340F">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PRIMAK, 2008.</w:t>
            </w:r>
          </w:p>
          <w:p w14:paraId="67558E42" w14:textId="77777777" w:rsidR="0059340F" w:rsidRPr="0091614F" w:rsidRDefault="0059340F" w:rsidP="0059340F">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RANJAN, 2009.</w:t>
            </w:r>
          </w:p>
          <w:p w14:paraId="0457D410" w14:textId="77777777" w:rsidR="0059340F" w:rsidRPr="0091614F" w:rsidRDefault="0059340F" w:rsidP="0059340F">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SOUZA, 2012.</w:t>
            </w:r>
          </w:p>
          <w:p w14:paraId="5E40F8BA" w14:textId="58651D06" w:rsidR="0059340F" w:rsidRPr="0091614F" w:rsidRDefault="0059340F" w:rsidP="0059340F">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 xml:space="preserve">PEREIRA </w:t>
            </w:r>
            <w:r w:rsidRPr="0091614F">
              <w:rPr>
                <w:rFonts w:ascii="Times New Roman" w:eastAsia="Times New Roman" w:hAnsi="Times New Roman" w:cs="Times New Roman"/>
                <w:i/>
                <w:iCs/>
                <w:sz w:val="20"/>
                <w:szCs w:val="20"/>
              </w:rPr>
              <w:t xml:space="preserve">et al., </w:t>
            </w:r>
            <w:r w:rsidRPr="0091614F">
              <w:rPr>
                <w:rFonts w:ascii="Times New Roman" w:eastAsia="Times New Roman" w:hAnsi="Times New Roman" w:cs="Times New Roman"/>
                <w:sz w:val="20"/>
                <w:szCs w:val="20"/>
              </w:rPr>
              <w:t>2022.</w:t>
            </w:r>
          </w:p>
        </w:tc>
        <w:tc>
          <w:tcPr>
            <w:tcW w:w="4532" w:type="dxa"/>
            <w:vAlign w:val="center"/>
          </w:tcPr>
          <w:p w14:paraId="7D92DC7F" w14:textId="25779A9A" w:rsidR="001B1268" w:rsidRPr="0091614F" w:rsidRDefault="0059340F" w:rsidP="0059340F">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Requisitos a serem cumpridos para implantação de um projeto de BI e benefícios angariados quando da efetivação.</w:t>
            </w:r>
          </w:p>
        </w:tc>
      </w:tr>
      <w:tr w:rsidR="001B1268" w14:paraId="229BDAD1" w14:textId="77777777" w:rsidTr="003A7216">
        <w:tc>
          <w:tcPr>
            <w:tcW w:w="4531" w:type="dxa"/>
            <w:vAlign w:val="center"/>
          </w:tcPr>
          <w:p w14:paraId="56971EA1" w14:textId="77777777" w:rsidR="001B1268" w:rsidRPr="0091614F" w:rsidRDefault="0059340F" w:rsidP="0059340F">
            <w:pPr>
              <w:jc w:val="both"/>
              <w:rPr>
                <w:rFonts w:ascii="Times New Roman" w:eastAsia="Times New Roman" w:hAnsi="Times New Roman" w:cs="Times New Roman"/>
                <w:sz w:val="20"/>
                <w:szCs w:val="20"/>
                <w:lang w:val="es-AR"/>
              </w:rPr>
            </w:pPr>
            <w:r w:rsidRPr="0091614F">
              <w:rPr>
                <w:rFonts w:ascii="Times New Roman" w:eastAsia="Times New Roman" w:hAnsi="Times New Roman" w:cs="Times New Roman"/>
                <w:sz w:val="20"/>
                <w:szCs w:val="20"/>
                <w:lang w:val="es-AR"/>
              </w:rPr>
              <w:t>BASANTES ESPINOZA; LOPEZ GALARZA, 2012.</w:t>
            </w:r>
          </w:p>
          <w:p w14:paraId="5DC1B548" w14:textId="103E467C" w:rsidR="0059340F" w:rsidRPr="0091614F" w:rsidRDefault="0059340F" w:rsidP="0059340F">
            <w:pPr>
              <w:jc w:val="both"/>
              <w:rPr>
                <w:rFonts w:ascii="Times New Roman" w:eastAsia="Times New Roman" w:hAnsi="Times New Roman" w:cs="Times New Roman"/>
                <w:sz w:val="20"/>
                <w:szCs w:val="20"/>
                <w:lang w:val="es-AR"/>
              </w:rPr>
            </w:pPr>
            <w:r w:rsidRPr="0091614F">
              <w:rPr>
                <w:rFonts w:ascii="Times New Roman" w:eastAsia="Times New Roman" w:hAnsi="Times New Roman" w:cs="Times New Roman"/>
                <w:sz w:val="20"/>
                <w:szCs w:val="20"/>
                <w:lang w:val="es-AR"/>
              </w:rPr>
              <w:t>BOADA SANCHÉZ</w:t>
            </w:r>
            <w:r w:rsidRPr="0091614F">
              <w:rPr>
                <w:rFonts w:ascii="Times New Roman" w:eastAsia="Times New Roman" w:hAnsi="Times New Roman" w:cs="Times New Roman"/>
                <w:i/>
                <w:iCs/>
                <w:sz w:val="20"/>
                <w:szCs w:val="20"/>
                <w:lang w:val="es-AR"/>
              </w:rPr>
              <w:t xml:space="preserve"> et al.</w:t>
            </w:r>
            <w:r w:rsidRPr="0091614F">
              <w:rPr>
                <w:rFonts w:ascii="Times New Roman" w:eastAsia="Times New Roman" w:hAnsi="Times New Roman" w:cs="Times New Roman"/>
                <w:sz w:val="20"/>
                <w:szCs w:val="20"/>
                <w:lang w:val="es-AR"/>
              </w:rPr>
              <w:t>, 2012</w:t>
            </w:r>
          </w:p>
        </w:tc>
        <w:tc>
          <w:tcPr>
            <w:tcW w:w="4532" w:type="dxa"/>
            <w:vAlign w:val="center"/>
          </w:tcPr>
          <w:p w14:paraId="6B547866" w14:textId="75E74192" w:rsidR="001B1268" w:rsidRPr="0091614F" w:rsidRDefault="0059340F" w:rsidP="0059340F">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Principais dificuldades encontradas nas organizações que não utilizam sistemas de TI mais robustos para manipulação e controle dos dados.</w:t>
            </w:r>
          </w:p>
        </w:tc>
      </w:tr>
      <w:tr w:rsidR="001B1268" w14:paraId="5F3DAA57" w14:textId="77777777" w:rsidTr="003A7216">
        <w:tc>
          <w:tcPr>
            <w:tcW w:w="4531" w:type="dxa"/>
            <w:vAlign w:val="center"/>
          </w:tcPr>
          <w:p w14:paraId="6FDC672F" w14:textId="77777777" w:rsidR="003A7216" w:rsidRPr="0091614F" w:rsidRDefault="003A7216" w:rsidP="003A7216">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FÉLIX; TAVARES; CAVALCANTE, 2018.</w:t>
            </w:r>
          </w:p>
          <w:p w14:paraId="756F7BE5" w14:textId="77777777" w:rsidR="003A7216" w:rsidRPr="0091614F" w:rsidRDefault="003A7216" w:rsidP="003A7216">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IDRIS, 2020.</w:t>
            </w:r>
          </w:p>
          <w:p w14:paraId="50263DD8" w14:textId="50F0E9EA" w:rsidR="001B1268" w:rsidRPr="0091614F" w:rsidRDefault="003A7216" w:rsidP="003A7216">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METTLER; VIMARLUND, 2009.</w:t>
            </w:r>
          </w:p>
        </w:tc>
        <w:tc>
          <w:tcPr>
            <w:tcW w:w="4532" w:type="dxa"/>
            <w:vAlign w:val="center"/>
          </w:tcPr>
          <w:p w14:paraId="661F70F7" w14:textId="61321AD6" w:rsidR="001B1268" w:rsidRPr="0091614F" w:rsidRDefault="0059340F" w:rsidP="0059340F">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Aplicações do BI em variados ramos de negócios</w:t>
            </w:r>
            <w:r w:rsidR="003A7216" w:rsidRPr="0091614F">
              <w:rPr>
                <w:rFonts w:ascii="Times New Roman" w:eastAsia="Times New Roman" w:hAnsi="Times New Roman" w:cs="Times New Roman"/>
                <w:sz w:val="20"/>
                <w:szCs w:val="20"/>
              </w:rPr>
              <w:t>.</w:t>
            </w:r>
          </w:p>
        </w:tc>
      </w:tr>
      <w:tr w:rsidR="001B1268" w14:paraId="42C95D50" w14:textId="77777777" w:rsidTr="003A7216">
        <w:tc>
          <w:tcPr>
            <w:tcW w:w="4531" w:type="dxa"/>
            <w:vAlign w:val="center"/>
          </w:tcPr>
          <w:p w14:paraId="203C36AE" w14:textId="77777777" w:rsidR="003A7216" w:rsidRPr="0091614F" w:rsidRDefault="003A7216" w:rsidP="003A7216">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HARTLEY; SEYMOUR, 2011.</w:t>
            </w:r>
          </w:p>
          <w:p w14:paraId="410A7BEA" w14:textId="77777777" w:rsidR="003A7216" w:rsidRPr="0091614F" w:rsidRDefault="003A7216" w:rsidP="003A7216">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 xml:space="preserve">DOS REIS; PERTEL, 2019. </w:t>
            </w:r>
          </w:p>
          <w:p w14:paraId="4A409D85" w14:textId="77777777" w:rsidR="003A7216" w:rsidRPr="0091614F" w:rsidRDefault="003A7216" w:rsidP="003A7216">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FLORES; DOLCI; DE GOMES, 2019.</w:t>
            </w:r>
          </w:p>
          <w:p w14:paraId="5BBCBA0C" w14:textId="2BE7C52B" w:rsidR="001B1268" w:rsidRPr="0091614F" w:rsidRDefault="003A7216" w:rsidP="003A7216">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FONSECA et al., 2020.</w:t>
            </w:r>
          </w:p>
        </w:tc>
        <w:tc>
          <w:tcPr>
            <w:tcW w:w="4532" w:type="dxa"/>
            <w:vAlign w:val="center"/>
          </w:tcPr>
          <w:p w14:paraId="723A5485" w14:textId="2BD082A1" w:rsidR="001B1268" w:rsidRPr="0091614F" w:rsidRDefault="003A7216" w:rsidP="0059340F">
            <w:pPr>
              <w:jc w:val="both"/>
              <w:rPr>
                <w:rFonts w:ascii="Times New Roman" w:eastAsia="Times New Roman" w:hAnsi="Times New Roman" w:cs="Times New Roman"/>
                <w:sz w:val="20"/>
                <w:szCs w:val="20"/>
              </w:rPr>
            </w:pPr>
            <w:r w:rsidRPr="0091614F">
              <w:rPr>
                <w:rFonts w:ascii="Times New Roman" w:eastAsia="Times New Roman" w:hAnsi="Times New Roman" w:cs="Times New Roman"/>
                <w:sz w:val="20"/>
                <w:szCs w:val="20"/>
              </w:rPr>
              <w:t>Aplicações do BI em setores públicos, inclusive no âmbito nacional.</w:t>
            </w:r>
          </w:p>
        </w:tc>
      </w:tr>
    </w:tbl>
    <w:p w14:paraId="0649C664" w14:textId="7CEAB15D" w:rsidR="001B1268" w:rsidRPr="00F90240" w:rsidRDefault="00F90240" w:rsidP="00376F83">
      <w:pPr>
        <w:spacing w:line="240" w:lineRule="auto"/>
        <w:jc w:val="both"/>
        <w:rPr>
          <w:rFonts w:ascii="Times New Roman" w:eastAsia="Times New Roman" w:hAnsi="Times New Roman" w:cs="Times New Roman"/>
          <w:sz w:val="18"/>
          <w:szCs w:val="18"/>
        </w:rPr>
      </w:pPr>
      <w:r w:rsidRPr="00F90240">
        <w:rPr>
          <w:rFonts w:ascii="Times New Roman" w:eastAsia="Times New Roman" w:hAnsi="Times New Roman" w:cs="Times New Roman"/>
          <w:sz w:val="18"/>
          <w:szCs w:val="18"/>
        </w:rPr>
        <w:t>Fonte: Elaborado pelo autor.</w:t>
      </w:r>
    </w:p>
    <w:p w14:paraId="267FD075" w14:textId="77777777" w:rsidR="00F90240" w:rsidRDefault="00F90240" w:rsidP="00FC6D6D">
      <w:pPr>
        <w:spacing w:line="240" w:lineRule="auto"/>
        <w:ind w:firstLine="567"/>
        <w:jc w:val="both"/>
        <w:rPr>
          <w:rFonts w:ascii="Times New Roman" w:eastAsia="Times New Roman" w:hAnsi="Times New Roman" w:cs="Times New Roman"/>
          <w:sz w:val="24"/>
          <w:szCs w:val="24"/>
        </w:rPr>
      </w:pPr>
    </w:p>
    <w:p w14:paraId="3122AC67" w14:textId="1267B932"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o uso do BI, são necessárias algumas considerações importantes sobre os processos e a organização de uma empresa. De acordo com Primak (2008), existem algumas barreiras que devem ser transpostas para a implementação de BI:</w:t>
      </w:r>
      <w:r w:rsidR="00FC6D6D">
        <w:rPr>
          <w:rFonts w:ascii="Times New Roman" w:eastAsia="Times New Roman" w:hAnsi="Times New Roman" w:cs="Times New Roman"/>
          <w:sz w:val="24"/>
          <w:szCs w:val="24"/>
        </w:rPr>
        <w:t xml:space="preserve"> (i) </w:t>
      </w:r>
      <w:r w:rsidR="00720548">
        <w:rPr>
          <w:rFonts w:ascii="Times New Roman" w:eastAsia="Times New Roman" w:hAnsi="Times New Roman" w:cs="Times New Roman"/>
          <w:sz w:val="24"/>
          <w:szCs w:val="24"/>
        </w:rPr>
        <w:t>dados operacionais dispersos;</w:t>
      </w:r>
      <w:r w:rsidR="00FC6D6D">
        <w:rPr>
          <w:rFonts w:ascii="Times New Roman" w:eastAsia="Times New Roman" w:hAnsi="Times New Roman" w:cs="Times New Roman"/>
          <w:sz w:val="24"/>
          <w:szCs w:val="24"/>
        </w:rPr>
        <w:t xml:space="preserve"> (ii) </w:t>
      </w:r>
      <w:r w:rsidR="00720548">
        <w:rPr>
          <w:rFonts w:ascii="Times New Roman" w:eastAsia="Times New Roman" w:hAnsi="Times New Roman" w:cs="Times New Roman"/>
          <w:sz w:val="24"/>
          <w:szCs w:val="24"/>
        </w:rPr>
        <w:t>deficiência dos sistemas operacionais utilizados;</w:t>
      </w:r>
      <w:r w:rsidR="00FC6D6D">
        <w:rPr>
          <w:rFonts w:ascii="Times New Roman" w:eastAsia="Times New Roman" w:hAnsi="Times New Roman" w:cs="Times New Roman"/>
          <w:sz w:val="24"/>
          <w:szCs w:val="24"/>
        </w:rPr>
        <w:t xml:space="preserve"> (iii) </w:t>
      </w:r>
      <w:r>
        <w:rPr>
          <w:rFonts w:ascii="Times New Roman" w:eastAsia="Times New Roman" w:hAnsi="Times New Roman" w:cs="Times New Roman"/>
          <w:sz w:val="24"/>
          <w:szCs w:val="24"/>
        </w:rPr>
        <w:t xml:space="preserve">necessidade de integração </w:t>
      </w:r>
      <w:r w:rsidR="00BE4841">
        <w:rPr>
          <w:rFonts w:ascii="Times New Roman" w:eastAsia="Times New Roman" w:hAnsi="Times New Roman" w:cs="Times New Roman"/>
          <w:sz w:val="24"/>
          <w:szCs w:val="24"/>
        </w:rPr>
        <w:t>intersetorial</w:t>
      </w:r>
      <w:r>
        <w:rPr>
          <w:rFonts w:ascii="Times New Roman" w:eastAsia="Times New Roman" w:hAnsi="Times New Roman" w:cs="Times New Roman"/>
          <w:sz w:val="24"/>
          <w:szCs w:val="24"/>
        </w:rPr>
        <w:t>, para que as informações sejam corretamente compartilhadas; e</w:t>
      </w:r>
      <w:r w:rsidR="00FC6D6D">
        <w:rPr>
          <w:rFonts w:ascii="Times New Roman" w:eastAsia="Times New Roman" w:hAnsi="Times New Roman" w:cs="Times New Roman"/>
          <w:sz w:val="24"/>
          <w:szCs w:val="24"/>
        </w:rPr>
        <w:t xml:space="preserve"> (iv) </w:t>
      </w:r>
      <w:r>
        <w:rPr>
          <w:rFonts w:ascii="Times New Roman" w:eastAsia="Times New Roman" w:hAnsi="Times New Roman" w:cs="Times New Roman"/>
          <w:sz w:val="24"/>
          <w:szCs w:val="24"/>
        </w:rPr>
        <w:t>ETL e armazenamento de dados é um processo complexo e carece de bom planejamento e execução por equipe competente para que seja implementado com sucesso.</w:t>
      </w:r>
    </w:p>
    <w:p w14:paraId="5AECB540" w14:textId="30387447"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Porém, mesmo com a necessidade de transposição dessas barreiras, conforme Primak</w:t>
      </w:r>
      <w:r w:rsidR="00BE48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(2008), há benefícios na implantação de um projeto de BI com sucesso, tais como</w:t>
      </w:r>
      <w:r w:rsidR="00FC6D6D">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t xml:space="preserve">redução de custos com </w:t>
      </w:r>
      <w:r>
        <w:rPr>
          <w:rFonts w:ascii="Times New Roman" w:eastAsia="Times New Roman" w:hAnsi="Times New Roman" w:cs="Times New Roman"/>
          <w:i/>
          <w:sz w:val="24"/>
          <w:szCs w:val="24"/>
        </w:rPr>
        <w:t>softwares;</w:t>
      </w:r>
      <w:r w:rsidR="00FC6D6D">
        <w:rPr>
          <w:rFonts w:ascii="Times New Roman" w:eastAsia="Times New Roman" w:hAnsi="Times New Roman" w:cs="Times New Roman"/>
          <w:iCs/>
          <w:sz w:val="24"/>
          <w:szCs w:val="24"/>
        </w:rPr>
        <w:t xml:space="preserve">(ii) </w:t>
      </w:r>
      <w:r>
        <w:rPr>
          <w:rFonts w:ascii="Times New Roman" w:eastAsia="Times New Roman" w:hAnsi="Times New Roman" w:cs="Times New Roman"/>
          <w:sz w:val="24"/>
          <w:szCs w:val="24"/>
        </w:rPr>
        <w:t>maior segurança da informação;</w:t>
      </w:r>
      <w:r w:rsidR="00FC6D6D">
        <w:rPr>
          <w:rFonts w:ascii="Times New Roman" w:eastAsia="Times New Roman" w:hAnsi="Times New Roman" w:cs="Times New Roman"/>
          <w:sz w:val="24"/>
          <w:szCs w:val="24"/>
        </w:rPr>
        <w:t xml:space="preserve"> (iii)</w:t>
      </w:r>
      <w:r>
        <w:rPr>
          <w:rFonts w:ascii="Times New Roman" w:eastAsia="Times New Roman" w:hAnsi="Times New Roman" w:cs="Times New Roman"/>
          <w:sz w:val="24"/>
          <w:szCs w:val="24"/>
        </w:rPr>
        <w:t>facilidade de controle de acesso e definição de níveis de gerência;</w:t>
      </w:r>
      <w:r w:rsidR="00FC6D6D">
        <w:rPr>
          <w:rFonts w:ascii="Times New Roman" w:eastAsia="Times New Roman" w:hAnsi="Times New Roman" w:cs="Times New Roman"/>
          <w:sz w:val="24"/>
          <w:szCs w:val="24"/>
        </w:rPr>
        <w:t xml:space="preserve"> (iv) </w:t>
      </w:r>
      <w:r>
        <w:rPr>
          <w:rFonts w:ascii="Times New Roman" w:eastAsia="Times New Roman" w:hAnsi="Times New Roman" w:cs="Times New Roman"/>
          <w:sz w:val="24"/>
          <w:szCs w:val="24"/>
        </w:rPr>
        <w:t xml:space="preserve">informações consistentes em vários locais </w:t>
      </w:r>
      <w:r>
        <w:rPr>
          <w:rFonts w:ascii="Times New Roman" w:eastAsia="Times New Roman" w:hAnsi="Times New Roman" w:cs="Times New Roman"/>
          <w:sz w:val="24"/>
          <w:szCs w:val="24"/>
        </w:rPr>
        <w:lastRenderedPageBreak/>
        <w:t>dispersos; e</w:t>
      </w:r>
      <w:r w:rsidR="00FC6D6D">
        <w:rPr>
          <w:rFonts w:ascii="Times New Roman" w:eastAsia="Times New Roman" w:hAnsi="Times New Roman" w:cs="Times New Roman"/>
          <w:sz w:val="24"/>
          <w:szCs w:val="24"/>
        </w:rPr>
        <w:t xml:space="preserve"> (v) </w:t>
      </w:r>
      <w:r>
        <w:rPr>
          <w:rFonts w:ascii="Times New Roman" w:eastAsia="Times New Roman" w:hAnsi="Times New Roman" w:cs="Times New Roman"/>
          <w:sz w:val="24"/>
          <w:szCs w:val="24"/>
        </w:rPr>
        <w:t>rapidez para coleta de informações importantes para tomada de decisões estratégicas.</w:t>
      </w:r>
    </w:p>
    <w:p w14:paraId="45F240A0" w14:textId="0C2EC1D5"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de acordo com Ranjan (2009), informação é o segundo recurso de maior valor </w:t>
      </w:r>
      <w:r w:rsidR="00823F5B">
        <w:rPr>
          <w:rFonts w:ascii="Times New Roman" w:eastAsia="Times New Roman" w:hAnsi="Times New Roman" w:cs="Times New Roman"/>
          <w:sz w:val="24"/>
          <w:szCs w:val="24"/>
        </w:rPr>
        <w:t xml:space="preserve">em </w:t>
      </w:r>
      <w:r>
        <w:rPr>
          <w:rFonts w:ascii="Times New Roman" w:eastAsia="Times New Roman" w:hAnsi="Times New Roman" w:cs="Times New Roman"/>
          <w:sz w:val="24"/>
          <w:szCs w:val="24"/>
        </w:rPr>
        <w:t>uma empresa (sendo o primeiro as pessoas), e na implementação de um projeto de BI uma empresa colhe diversos benefícios, como diminuição da carga de trabalho baseada em intuições, aumento da comunicação intersetorial enquanto se coordena as atividades, e melhoria no tempo de resposta da organização a fatos supervenientes, uma vez que está munida de um sistema eficiente para tratamento dos dados. Como ainda pontuado por Souza (2012, p.32), os benefícios são percebidos pelos gestores:</w:t>
      </w:r>
    </w:p>
    <w:p w14:paraId="25026A34" w14:textId="77777777" w:rsidR="00BE5A25" w:rsidRDefault="00BE5A25">
      <w:pPr>
        <w:spacing w:line="240" w:lineRule="auto"/>
        <w:ind w:firstLine="420"/>
        <w:jc w:val="both"/>
        <w:rPr>
          <w:rFonts w:ascii="Times New Roman" w:eastAsia="Times New Roman" w:hAnsi="Times New Roman" w:cs="Times New Roman"/>
          <w:sz w:val="24"/>
          <w:szCs w:val="24"/>
        </w:rPr>
      </w:pPr>
    </w:p>
    <w:p w14:paraId="79A614EF" w14:textId="3053093A" w:rsidR="000005E2" w:rsidRDefault="00000000">
      <w:pPr>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 síntese, os principais benefícios elencados por todos foram:  agilidade, transparência (na gestão da informação), facilidade na obtenção da informação, alinhamento com o planejamento estratégico da empresa e descentralização da informação, evitando a dependência que os gestores têm, com outras áreas, para conseguir as informações necessárias para a tomada de decisão, baseada em fatos e não mais em suposições</w:t>
      </w:r>
      <w:r w:rsidR="0064770E">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p w14:paraId="6DDA349B" w14:textId="77777777" w:rsidR="00BE5A25" w:rsidRDefault="00BE5A25">
      <w:pPr>
        <w:spacing w:line="240" w:lineRule="auto"/>
        <w:ind w:left="2267"/>
        <w:jc w:val="both"/>
        <w:rPr>
          <w:rFonts w:ascii="Times New Roman" w:eastAsia="Times New Roman" w:hAnsi="Times New Roman" w:cs="Times New Roman"/>
          <w:sz w:val="20"/>
          <w:szCs w:val="20"/>
        </w:rPr>
      </w:pPr>
    </w:p>
    <w:p w14:paraId="0A653E05" w14:textId="1895837E" w:rsidR="00B302AF"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BI contribui em todos os níveis, incluindo os executores (operacional), gestores de área ou departamento (tático) e a alta gerência (estratégico) (PEREIRA et. al., 2022).</w:t>
      </w:r>
      <w:r w:rsidR="00BE5A25">
        <w:rPr>
          <w:rFonts w:ascii="Times New Roman" w:eastAsia="Times New Roman" w:hAnsi="Times New Roman" w:cs="Times New Roman"/>
          <w:sz w:val="24"/>
          <w:szCs w:val="24"/>
        </w:rPr>
        <w:t xml:space="preserve"> O quadro abaixo mostra alguns dos benefícios percebidos nos diferentes níveis.</w:t>
      </w:r>
    </w:p>
    <w:p w14:paraId="42678F48" w14:textId="77777777" w:rsidR="00B302AF" w:rsidRDefault="00B302AF">
      <w:pPr>
        <w:spacing w:line="240" w:lineRule="auto"/>
        <w:jc w:val="center"/>
        <w:rPr>
          <w:rFonts w:ascii="Times New Roman" w:eastAsia="Times New Roman" w:hAnsi="Times New Roman" w:cs="Times New Roman"/>
          <w:sz w:val="24"/>
          <w:szCs w:val="24"/>
        </w:rPr>
      </w:pPr>
    </w:p>
    <w:p w14:paraId="4BE1A218" w14:textId="0D4258AA" w:rsidR="0064770E" w:rsidRDefault="00000000" w:rsidP="009F7A0C">
      <w:pPr>
        <w:spacing w:line="240" w:lineRule="auto"/>
        <w:jc w:val="both"/>
        <w:rPr>
          <w:rFonts w:ascii="Times New Roman" w:eastAsia="Times New Roman" w:hAnsi="Times New Roman" w:cs="Times New Roman"/>
          <w:b/>
          <w:bCs/>
          <w:sz w:val="20"/>
          <w:szCs w:val="20"/>
        </w:rPr>
      </w:pPr>
      <w:r w:rsidRPr="00D372E9">
        <w:rPr>
          <w:rFonts w:ascii="Times New Roman" w:eastAsia="Times New Roman" w:hAnsi="Times New Roman" w:cs="Times New Roman"/>
          <w:b/>
          <w:bCs/>
          <w:sz w:val="20"/>
          <w:szCs w:val="20"/>
        </w:rPr>
        <w:t xml:space="preserve">Quadro </w:t>
      </w:r>
      <w:r w:rsidR="00576E4D">
        <w:rPr>
          <w:rFonts w:ascii="Times New Roman" w:eastAsia="Times New Roman" w:hAnsi="Times New Roman" w:cs="Times New Roman"/>
          <w:b/>
          <w:bCs/>
          <w:sz w:val="20"/>
          <w:szCs w:val="20"/>
        </w:rPr>
        <w:t>3</w:t>
      </w:r>
      <w:r w:rsidRPr="00D372E9">
        <w:rPr>
          <w:rFonts w:ascii="Times New Roman" w:eastAsia="Times New Roman" w:hAnsi="Times New Roman" w:cs="Times New Roman"/>
          <w:b/>
          <w:bCs/>
          <w:sz w:val="20"/>
          <w:szCs w:val="20"/>
        </w:rPr>
        <w:t xml:space="preserve"> - Benefícios do BI em diferentes níveis organizacionais</w:t>
      </w:r>
    </w:p>
    <w:tbl>
      <w:tblPr>
        <w:tblW w:w="90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6"/>
        <w:gridCol w:w="2595"/>
        <w:gridCol w:w="2271"/>
        <w:gridCol w:w="2271"/>
      </w:tblGrid>
      <w:tr w:rsidR="0064770E" w14:paraId="295609EE" w14:textId="77777777" w:rsidTr="00936318">
        <w:trPr>
          <w:jc w:val="center"/>
        </w:trPr>
        <w:tc>
          <w:tcPr>
            <w:tcW w:w="1935" w:type="dxa"/>
            <w:shd w:val="clear" w:color="auto" w:fill="D9D9D9" w:themeFill="background1" w:themeFillShade="D9"/>
            <w:tcMar>
              <w:top w:w="100" w:type="dxa"/>
              <w:left w:w="100" w:type="dxa"/>
              <w:bottom w:w="100" w:type="dxa"/>
              <w:right w:w="100" w:type="dxa"/>
            </w:tcMar>
            <w:vAlign w:val="center"/>
          </w:tcPr>
          <w:p w14:paraId="588D4FD3" w14:textId="77777777" w:rsidR="0064770E" w:rsidRPr="00E36958" w:rsidRDefault="0064770E" w:rsidP="00FA56D1">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sidRPr="00E36958">
              <w:rPr>
                <w:rFonts w:ascii="Times New Roman" w:eastAsia="Times New Roman" w:hAnsi="Times New Roman" w:cs="Times New Roman"/>
                <w:b/>
                <w:sz w:val="20"/>
                <w:szCs w:val="20"/>
              </w:rPr>
              <w:t>Característica</w:t>
            </w:r>
          </w:p>
        </w:tc>
        <w:tc>
          <w:tcPr>
            <w:tcW w:w="2595" w:type="dxa"/>
            <w:shd w:val="clear" w:color="auto" w:fill="D9D9D9" w:themeFill="background1" w:themeFillShade="D9"/>
            <w:tcMar>
              <w:top w:w="100" w:type="dxa"/>
              <w:left w:w="100" w:type="dxa"/>
              <w:bottom w:w="100" w:type="dxa"/>
              <w:right w:w="100" w:type="dxa"/>
            </w:tcMar>
            <w:vAlign w:val="center"/>
          </w:tcPr>
          <w:p w14:paraId="403C2D4A" w14:textId="77777777" w:rsidR="0064770E" w:rsidRPr="00E36958" w:rsidRDefault="0064770E" w:rsidP="00FA56D1">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sidRPr="00E36958">
              <w:rPr>
                <w:rFonts w:ascii="Times New Roman" w:eastAsia="Times New Roman" w:hAnsi="Times New Roman" w:cs="Times New Roman"/>
                <w:b/>
                <w:sz w:val="20"/>
                <w:szCs w:val="20"/>
              </w:rPr>
              <w:t>BI estratégico</w:t>
            </w:r>
          </w:p>
        </w:tc>
        <w:tc>
          <w:tcPr>
            <w:tcW w:w="2271" w:type="dxa"/>
            <w:shd w:val="clear" w:color="auto" w:fill="D9D9D9" w:themeFill="background1" w:themeFillShade="D9"/>
            <w:tcMar>
              <w:top w:w="100" w:type="dxa"/>
              <w:left w:w="100" w:type="dxa"/>
              <w:bottom w:w="100" w:type="dxa"/>
              <w:right w:w="100" w:type="dxa"/>
            </w:tcMar>
            <w:vAlign w:val="center"/>
          </w:tcPr>
          <w:p w14:paraId="5FA24F57" w14:textId="77777777" w:rsidR="0064770E" w:rsidRPr="00E36958" w:rsidRDefault="0064770E" w:rsidP="00FA56D1">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sidRPr="00E36958">
              <w:rPr>
                <w:rFonts w:ascii="Times New Roman" w:eastAsia="Times New Roman" w:hAnsi="Times New Roman" w:cs="Times New Roman"/>
                <w:b/>
                <w:sz w:val="20"/>
                <w:szCs w:val="20"/>
              </w:rPr>
              <w:t>BI tático</w:t>
            </w:r>
          </w:p>
        </w:tc>
        <w:tc>
          <w:tcPr>
            <w:tcW w:w="2271" w:type="dxa"/>
            <w:shd w:val="clear" w:color="auto" w:fill="D9D9D9" w:themeFill="background1" w:themeFillShade="D9"/>
            <w:tcMar>
              <w:top w:w="100" w:type="dxa"/>
              <w:left w:w="100" w:type="dxa"/>
              <w:bottom w:w="100" w:type="dxa"/>
              <w:right w:w="100" w:type="dxa"/>
            </w:tcMar>
            <w:vAlign w:val="center"/>
          </w:tcPr>
          <w:p w14:paraId="70CAA62D" w14:textId="77777777" w:rsidR="0064770E" w:rsidRPr="00E36958" w:rsidRDefault="0064770E" w:rsidP="00FA56D1">
            <w:pPr>
              <w:widowControl w:val="0"/>
              <w:pBdr>
                <w:top w:val="nil"/>
                <w:left w:val="nil"/>
                <w:bottom w:val="nil"/>
                <w:right w:val="nil"/>
                <w:between w:val="nil"/>
              </w:pBdr>
              <w:spacing w:line="240" w:lineRule="auto"/>
              <w:jc w:val="center"/>
              <w:rPr>
                <w:rFonts w:ascii="Times New Roman" w:eastAsia="Times New Roman" w:hAnsi="Times New Roman" w:cs="Times New Roman"/>
                <w:b/>
                <w:sz w:val="20"/>
                <w:szCs w:val="20"/>
              </w:rPr>
            </w:pPr>
            <w:r w:rsidRPr="00E36958">
              <w:rPr>
                <w:rFonts w:ascii="Times New Roman" w:eastAsia="Times New Roman" w:hAnsi="Times New Roman" w:cs="Times New Roman"/>
                <w:b/>
                <w:sz w:val="20"/>
                <w:szCs w:val="20"/>
              </w:rPr>
              <w:t>BI operacional</w:t>
            </w:r>
          </w:p>
        </w:tc>
      </w:tr>
      <w:tr w:rsidR="0064770E" w14:paraId="4217F9D1" w14:textId="77777777" w:rsidTr="00936318">
        <w:trPr>
          <w:jc w:val="center"/>
        </w:trPr>
        <w:tc>
          <w:tcPr>
            <w:tcW w:w="1935" w:type="dxa"/>
            <w:shd w:val="clear" w:color="auto" w:fill="D9D9D9" w:themeFill="background1" w:themeFillShade="D9"/>
            <w:tcMar>
              <w:top w:w="100" w:type="dxa"/>
              <w:left w:w="100" w:type="dxa"/>
              <w:bottom w:w="100" w:type="dxa"/>
              <w:right w:w="100" w:type="dxa"/>
            </w:tcMar>
            <w:vAlign w:val="center"/>
          </w:tcPr>
          <w:p w14:paraId="64C7B36B" w14:textId="77777777" w:rsidR="0064770E" w:rsidRPr="00E36958" w:rsidRDefault="0064770E" w:rsidP="00FA56D1">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E36958">
              <w:rPr>
                <w:rFonts w:ascii="Times New Roman" w:eastAsia="Times New Roman" w:hAnsi="Times New Roman" w:cs="Times New Roman"/>
                <w:b/>
                <w:sz w:val="20"/>
                <w:szCs w:val="20"/>
              </w:rPr>
              <w:t>Foco principal do negócio</w:t>
            </w:r>
          </w:p>
        </w:tc>
        <w:tc>
          <w:tcPr>
            <w:tcW w:w="2595" w:type="dxa"/>
            <w:shd w:val="clear" w:color="auto" w:fill="auto"/>
            <w:tcMar>
              <w:top w:w="100" w:type="dxa"/>
              <w:left w:w="100" w:type="dxa"/>
              <w:bottom w:w="100" w:type="dxa"/>
              <w:right w:w="100" w:type="dxa"/>
            </w:tcMar>
            <w:vAlign w:val="center"/>
          </w:tcPr>
          <w:p w14:paraId="5C3B0668" w14:textId="77777777" w:rsidR="0064770E" w:rsidRPr="00E36958" w:rsidRDefault="0064770E" w:rsidP="00FA56D1">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E36958">
              <w:rPr>
                <w:rFonts w:ascii="Times New Roman" w:eastAsia="Times New Roman" w:hAnsi="Times New Roman" w:cs="Times New Roman"/>
                <w:sz w:val="20"/>
                <w:szCs w:val="20"/>
              </w:rPr>
              <w:t>Atingir as metas empresariais em longo prazo.</w:t>
            </w:r>
          </w:p>
        </w:tc>
        <w:tc>
          <w:tcPr>
            <w:tcW w:w="2271" w:type="dxa"/>
            <w:shd w:val="clear" w:color="auto" w:fill="auto"/>
            <w:tcMar>
              <w:top w:w="100" w:type="dxa"/>
              <w:left w:w="100" w:type="dxa"/>
              <w:bottom w:w="100" w:type="dxa"/>
              <w:right w:w="100" w:type="dxa"/>
            </w:tcMar>
            <w:vAlign w:val="center"/>
          </w:tcPr>
          <w:p w14:paraId="5F71AB41" w14:textId="77777777" w:rsidR="0064770E" w:rsidRPr="00E36958" w:rsidRDefault="0064770E" w:rsidP="00FA56D1">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E36958">
              <w:rPr>
                <w:rFonts w:ascii="Times New Roman" w:eastAsia="Times New Roman" w:hAnsi="Times New Roman" w:cs="Times New Roman"/>
                <w:sz w:val="20"/>
                <w:szCs w:val="20"/>
              </w:rPr>
              <w:t>Analisar dados; entregar relatórios.</w:t>
            </w:r>
          </w:p>
        </w:tc>
        <w:tc>
          <w:tcPr>
            <w:tcW w:w="2271" w:type="dxa"/>
            <w:shd w:val="clear" w:color="auto" w:fill="auto"/>
            <w:tcMar>
              <w:top w:w="100" w:type="dxa"/>
              <w:left w:w="100" w:type="dxa"/>
              <w:bottom w:w="100" w:type="dxa"/>
              <w:right w:w="100" w:type="dxa"/>
            </w:tcMar>
            <w:vAlign w:val="center"/>
          </w:tcPr>
          <w:p w14:paraId="26C3D6E6" w14:textId="77777777" w:rsidR="0064770E" w:rsidRPr="00E36958" w:rsidRDefault="0064770E" w:rsidP="00FA56D1">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E36958">
              <w:rPr>
                <w:rFonts w:ascii="Times New Roman" w:eastAsia="Times New Roman" w:hAnsi="Times New Roman" w:cs="Times New Roman"/>
                <w:sz w:val="20"/>
                <w:szCs w:val="20"/>
              </w:rPr>
              <w:t>Administrar operações do dia a dia com relação a atingir as metas.</w:t>
            </w:r>
          </w:p>
        </w:tc>
      </w:tr>
      <w:tr w:rsidR="0064770E" w14:paraId="618B1C74" w14:textId="77777777" w:rsidTr="00936318">
        <w:trPr>
          <w:jc w:val="center"/>
        </w:trPr>
        <w:tc>
          <w:tcPr>
            <w:tcW w:w="1935" w:type="dxa"/>
            <w:shd w:val="clear" w:color="auto" w:fill="D9D9D9" w:themeFill="background1" w:themeFillShade="D9"/>
            <w:tcMar>
              <w:top w:w="100" w:type="dxa"/>
              <w:left w:w="100" w:type="dxa"/>
              <w:bottom w:w="100" w:type="dxa"/>
              <w:right w:w="100" w:type="dxa"/>
            </w:tcMar>
            <w:vAlign w:val="center"/>
          </w:tcPr>
          <w:p w14:paraId="2CD78C9C" w14:textId="77777777" w:rsidR="0064770E" w:rsidRPr="00E36958" w:rsidRDefault="0064770E" w:rsidP="00FA56D1">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E36958">
              <w:rPr>
                <w:rFonts w:ascii="Times New Roman" w:eastAsia="Times New Roman" w:hAnsi="Times New Roman" w:cs="Times New Roman"/>
                <w:b/>
                <w:sz w:val="20"/>
                <w:szCs w:val="20"/>
              </w:rPr>
              <w:t>Principais usuários</w:t>
            </w:r>
          </w:p>
        </w:tc>
        <w:tc>
          <w:tcPr>
            <w:tcW w:w="2595" w:type="dxa"/>
            <w:shd w:val="clear" w:color="auto" w:fill="auto"/>
            <w:tcMar>
              <w:top w:w="100" w:type="dxa"/>
              <w:left w:w="100" w:type="dxa"/>
              <w:bottom w:w="100" w:type="dxa"/>
              <w:right w:w="100" w:type="dxa"/>
            </w:tcMar>
            <w:vAlign w:val="center"/>
          </w:tcPr>
          <w:p w14:paraId="643A13A9" w14:textId="77777777" w:rsidR="0064770E" w:rsidRPr="00E36958" w:rsidRDefault="0064770E" w:rsidP="00FA56D1">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E36958">
              <w:rPr>
                <w:rFonts w:ascii="Times New Roman" w:eastAsia="Times New Roman" w:hAnsi="Times New Roman" w:cs="Times New Roman"/>
                <w:sz w:val="20"/>
                <w:szCs w:val="20"/>
              </w:rPr>
              <w:t>Executivos, analistas.</w:t>
            </w:r>
          </w:p>
        </w:tc>
        <w:tc>
          <w:tcPr>
            <w:tcW w:w="2271" w:type="dxa"/>
            <w:shd w:val="clear" w:color="auto" w:fill="auto"/>
            <w:tcMar>
              <w:top w:w="100" w:type="dxa"/>
              <w:left w:w="100" w:type="dxa"/>
              <w:bottom w:w="100" w:type="dxa"/>
              <w:right w:w="100" w:type="dxa"/>
            </w:tcMar>
            <w:vAlign w:val="center"/>
          </w:tcPr>
          <w:p w14:paraId="2311362E" w14:textId="77777777" w:rsidR="0064770E" w:rsidRPr="00E36958" w:rsidRDefault="0064770E" w:rsidP="00FA56D1">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E36958">
              <w:rPr>
                <w:rFonts w:ascii="Times New Roman" w:eastAsia="Times New Roman" w:hAnsi="Times New Roman" w:cs="Times New Roman"/>
                <w:sz w:val="20"/>
                <w:szCs w:val="20"/>
              </w:rPr>
              <w:t>Executivos, analistas e gerentes de setor.</w:t>
            </w:r>
          </w:p>
        </w:tc>
        <w:tc>
          <w:tcPr>
            <w:tcW w:w="2271" w:type="dxa"/>
            <w:shd w:val="clear" w:color="auto" w:fill="auto"/>
            <w:tcMar>
              <w:top w:w="100" w:type="dxa"/>
              <w:left w:w="100" w:type="dxa"/>
              <w:bottom w:w="100" w:type="dxa"/>
              <w:right w:w="100" w:type="dxa"/>
            </w:tcMar>
            <w:vAlign w:val="center"/>
          </w:tcPr>
          <w:p w14:paraId="665838E2" w14:textId="77777777" w:rsidR="0064770E" w:rsidRPr="00E36958" w:rsidRDefault="0064770E" w:rsidP="00FA56D1">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E36958">
              <w:rPr>
                <w:rFonts w:ascii="Times New Roman" w:eastAsia="Times New Roman" w:hAnsi="Times New Roman" w:cs="Times New Roman"/>
                <w:sz w:val="20"/>
                <w:szCs w:val="20"/>
              </w:rPr>
              <w:t>Gerente de setor.</w:t>
            </w:r>
          </w:p>
        </w:tc>
      </w:tr>
      <w:tr w:rsidR="0064770E" w14:paraId="0C5258A6" w14:textId="77777777" w:rsidTr="00936318">
        <w:trPr>
          <w:jc w:val="center"/>
        </w:trPr>
        <w:tc>
          <w:tcPr>
            <w:tcW w:w="1935" w:type="dxa"/>
            <w:shd w:val="clear" w:color="auto" w:fill="D9D9D9" w:themeFill="background1" w:themeFillShade="D9"/>
            <w:tcMar>
              <w:top w:w="100" w:type="dxa"/>
              <w:left w:w="100" w:type="dxa"/>
              <w:bottom w:w="100" w:type="dxa"/>
              <w:right w:w="100" w:type="dxa"/>
            </w:tcMar>
            <w:vAlign w:val="center"/>
          </w:tcPr>
          <w:p w14:paraId="30CF6CA0" w14:textId="77777777" w:rsidR="0064770E" w:rsidRPr="00E36958" w:rsidRDefault="0064770E" w:rsidP="00FA56D1">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E36958">
              <w:rPr>
                <w:rFonts w:ascii="Times New Roman" w:eastAsia="Times New Roman" w:hAnsi="Times New Roman" w:cs="Times New Roman"/>
                <w:b/>
                <w:sz w:val="20"/>
                <w:szCs w:val="20"/>
              </w:rPr>
              <w:t>Métricas</w:t>
            </w:r>
          </w:p>
        </w:tc>
        <w:tc>
          <w:tcPr>
            <w:tcW w:w="2595" w:type="dxa"/>
            <w:shd w:val="clear" w:color="auto" w:fill="auto"/>
            <w:tcMar>
              <w:top w:w="100" w:type="dxa"/>
              <w:left w:w="100" w:type="dxa"/>
              <w:bottom w:w="100" w:type="dxa"/>
              <w:right w:w="100" w:type="dxa"/>
            </w:tcMar>
            <w:vAlign w:val="center"/>
          </w:tcPr>
          <w:p w14:paraId="208711D7" w14:textId="77777777" w:rsidR="0064770E" w:rsidRPr="00E36958" w:rsidRDefault="0064770E" w:rsidP="00FA56D1">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E36958">
              <w:rPr>
                <w:rFonts w:ascii="Times New Roman" w:eastAsia="Times New Roman" w:hAnsi="Times New Roman" w:cs="Times New Roman"/>
                <w:sz w:val="20"/>
                <w:szCs w:val="20"/>
              </w:rPr>
              <w:t>Métricas são um mecanismo de “feedback” para acompanhar e entender como a estratégia está progredindo e quais ajustes precisam ser planejados.</w:t>
            </w:r>
          </w:p>
        </w:tc>
        <w:tc>
          <w:tcPr>
            <w:tcW w:w="2271" w:type="dxa"/>
            <w:shd w:val="clear" w:color="auto" w:fill="auto"/>
            <w:tcMar>
              <w:top w:w="100" w:type="dxa"/>
              <w:left w:w="100" w:type="dxa"/>
              <w:bottom w:w="100" w:type="dxa"/>
              <w:right w:w="100" w:type="dxa"/>
            </w:tcMar>
            <w:vAlign w:val="center"/>
          </w:tcPr>
          <w:p w14:paraId="78C4252B" w14:textId="77777777" w:rsidR="0064770E" w:rsidRPr="00E36958" w:rsidRDefault="0064770E" w:rsidP="00FA56D1">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E36958">
              <w:rPr>
                <w:rFonts w:ascii="Times New Roman" w:eastAsia="Times New Roman" w:hAnsi="Times New Roman" w:cs="Times New Roman"/>
                <w:sz w:val="20"/>
                <w:szCs w:val="20"/>
              </w:rPr>
              <w:t>Métricas são um mecanismo de “feedback” para acompanhar e entender como a estratégia está progredindo e quais ajustes precisam ser planejados.</w:t>
            </w:r>
          </w:p>
        </w:tc>
        <w:tc>
          <w:tcPr>
            <w:tcW w:w="2271" w:type="dxa"/>
            <w:shd w:val="clear" w:color="auto" w:fill="auto"/>
            <w:tcMar>
              <w:top w:w="100" w:type="dxa"/>
              <w:left w:w="100" w:type="dxa"/>
              <w:bottom w:w="100" w:type="dxa"/>
              <w:right w:w="100" w:type="dxa"/>
            </w:tcMar>
            <w:vAlign w:val="center"/>
          </w:tcPr>
          <w:p w14:paraId="17D2C814" w14:textId="77777777" w:rsidR="0064770E" w:rsidRPr="00E36958" w:rsidRDefault="0064770E" w:rsidP="00FA56D1">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E36958">
              <w:rPr>
                <w:rFonts w:ascii="Times New Roman" w:eastAsia="Times New Roman" w:hAnsi="Times New Roman" w:cs="Times New Roman"/>
                <w:sz w:val="20"/>
                <w:szCs w:val="20"/>
              </w:rPr>
              <w:t>Métricas são individualizadas para que o gestor de cada linha possa obter “insight” sobre o desempenho de seus processos de negócio.</w:t>
            </w:r>
          </w:p>
        </w:tc>
      </w:tr>
      <w:tr w:rsidR="0064770E" w14:paraId="40322D86" w14:textId="77777777" w:rsidTr="00936318">
        <w:trPr>
          <w:jc w:val="center"/>
        </w:trPr>
        <w:tc>
          <w:tcPr>
            <w:tcW w:w="1935" w:type="dxa"/>
            <w:shd w:val="clear" w:color="auto" w:fill="D9D9D9" w:themeFill="background1" w:themeFillShade="D9"/>
            <w:tcMar>
              <w:top w:w="100" w:type="dxa"/>
              <w:left w:w="100" w:type="dxa"/>
              <w:bottom w:w="100" w:type="dxa"/>
              <w:right w:w="100" w:type="dxa"/>
            </w:tcMar>
            <w:vAlign w:val="center"/>
          </w:tcPr>
          <w:p w14:paraId="4E1F8051" w14:textId="77777777" w:rsidR="0064770E" w:rsidRPr="00E36958" w:rsidRDefault="0064770E" w:rsidP="00FA56D1">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E36958">
              <w:rPr>
                <w:rFonts w:ascii="Times New Roman" w:eastAsia="Times New Roman" w:hAnsi="Times New Roman" w:cs="Times New Roman"/>
                <w:b/>
                <w:sz w:val="20"/>
                <w:szCs w:val="20"/>
              </w:rPr>
              <w:t>Prazo</w:t>
            </w:r>
          </w:p>
        </w:tc>
        <w:tc>
          <w:tcPr>
            <w:tcW w:w="2595" w:type="dxa"/>
            <w:shd w:val="clear" w:color="auto" w:fill="auto"/>
            <w:tcMar>
              <w:top w:w="100" w:type="dxa"/>
              <w:left w:w="100" w:type="dxa"/>
              <w:bottom w:w="100" w:type="dxa"/>
              <w:right w:w="100" w:type="dxa"/>
            </w:tcMar>
            <w:vAlign w:val="center"/>
          </w:tcPr>
          <w:p w14:paraId="298A7D1E" w14:textId="77777777" w:rsidR="0064770E" w:rsidRPr="00E36958" w:rsidRDefault="0064770E" w:rsidP="00FA56D1">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E36958">
              <w:rPr>
                <w:rFonts w:ascii="Times New Roman" w:eastAsia="Times New Roman" w:hAnsi="Times New Roman" w:cs="Times New Roman"/>
                <w:sz w:val="20"/>
                <w:szCs w:val="20"/>
              </w:rPr>
              <w:t>Mensal, trimestral, anual.</w:t>
            </w:r>
          </w:p>
        </w:tc>
        <w:tc>
          <w:tcPr>
            <w:tcW w:w="2271" w:type="dxa"/>
            <w:shd w:val="clear" w:color="auto" w:fill="auto"/>
            <w:tcMar>
              <w:top w:w="100" w:type="dxa"/>
              <w:left w:w="100" w:type="dxa"/>
              <w:bottom w:w="100" w:type="dxa"/>
              <w:right w:w="100" w:type="dxa"/>
            </w:tcMar>
            <w:vAlign w:val="center"/>
          </w:tcPr>
          <w:p w14:paraId="40EEABA2" w14:textId="77777777" w:rsidR="0064770E" w:rsidRPr="00E36958" w:rsidRDefault="0064770E" w:rsidP="00FA56D1">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E36958">
              <w:rPr>
                <w:rFonts w:ascii="Times New Roman" w:eastAsia="Times New Roman" w:hAnsi="Times New Roman" w:cs="Times New Roman"/>
                <w:sz w:val="20"/>
                <w:szCs w:val="20"/>
              </w:rPr>
              <w:t>Diário, semanal, mensal.</w:t>
            </w:r>
          </w:p>
        </w:tc>
        <w:tc>
          <w:tcPr>
            <w:tcW w:w="2271" w:type="dxa"/>
            <w:shd w:val="clear" w:color="auto" w:fill="auto"/>
            <w:tcMar>
              <w:top w:w="100" w:type="dxa"/>
              <w:left w:w="100" w:type="dxa"/>
              <w:bottom w:w="100" w:type="dxa"/>
              <w:right w:w="100" w:type="dxa"/>
            </w:tcMar>
            <w:vAlign w:val="center"/>
          </w:tcPr>
          <w:p w14:paraId="1F3B477C" w14:textId="77777777" w:rsidR="0064770E" w:rsidRPr="00E36958" w:rsidRDefault="0064770E" w:rsidP="00FA56D1">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E36958">
              <w:rPr>
                <w:rFonts w:ascii="Times New Roman" w:eastAsia="Times New Roman" w:hAnsi="Times New Roman" w:cs="Times New Roman"/>
                <w:sz w:val="20"/>
                <w:szCs w:val="20"/>
              </w:rPr>
              <w:t>Imediatamente, dentro do dia.</w:t>
            </w:r>
          </w:p>
        </w:tc>
      </w:tr>
      <w:tr w:rsidR="0064770E" w14:paraId="7FBF2097" w14:textId="77777777" w:rsidTr="00936318">
        <w:trPr>
          <w:jc w:val="center"/>
        </w:trPr>
        <w:tc>
          <w:tcPr>
            <w:tcW w:w="1935" w:type="dxa"/>
            <w:shd w:val="clear" w:color="auto" w:fill="D9D9D9" w:themeFill="background1" w:themeFillShade="D9"/>
            <w:tcMar>
              <w:top w:w="100" w:type="dxa"/>
              <w:left w:w="100" w:type="dxa"/>
              <w:bottom w:w="100" w:type="dxa"/>
              <w:right w:w="100" w:type="dxa"/>
            </w:tcMar>
            <w:vAlign w:val="center"/>
          </w:tcPr>
          <w:p w14:paraId="60094079" w14:textId="77777777" w:rsidR="0064770E" w:rsidRPr="00E36958" w:rsidRDefault="0064770E" w:rsidP="00FA56D1">
            <w:pPr>
              <w:widowControl w:val="0"/>
              <w:pBdr>
                <w:top w:val="nil"/>
                <w:left w:val="nil"/>
                <w:bottom w:val="nil"/>
                <w:right w:val="nil"/>
                <w:between w:val="nil"/>
              </w:pBdr>
              <w:spacing w:line="240" w:lineRule="auto"/>
              <w:rPr>
                <w:rFonts w:ascii="Times New Roman" w:eastAsia="Times New Roman" w:hAnsi="Times New Roman" w:cs="Times New Roman"/>
                <w:b/>
                <w:sz w:val="20"/>
                <w:szCs w:val="20"/>
              </w:rPr>
            </w:pPr>
            <w:r w:rsidRPr="00E36958">
              <w:rPr>
                <w:rFonts w:ascii="Times New Roman" w:eastAsia="Times New Roman" w:hAnsi="Times New Roman" w:cs="Times New Roman"/>
                <w:b/>
                <w:sz w:val="20"/>
                <w:szCs w:val="20"/>
              </w:rPr>
              <w:t>Tipos de dados ou usos</w:t>
            </w:r>
          </w:p>
        </w:tc>
        <w:tc>
          <w:tcPr>
            <w:tcW w:w="2595" w:type="dxa"/>
            <w:shd w:val="clear" w:color="auto" w:fill="auto"/>
            <w:tcMar>
              <w:top w:w="100" w:type="dxa"/>
              <w:left w:w="100" w:type="dxa"/>
              <w:bottom w:w="100" w:type="dxa"/>
              <w:right w:w="100" w:type="dxa"/>
            </w:tcMar>
            <w:vAlign w:val="center"/>
          </w:tcPr>
          <w:p w14:paraId="5DFB5725" w14:textId="77777777" w:rsidR="0064770E" w:rsidRPr="00E36958" w:rsidRDefault="0064770E" w:rsidP="00FA56D1">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E36958">
              <w:rPr>
                <w:rFonts w:ascii="Times New Roman" w:eastAsia="Times New Roman" w:hAnsi="Times New Roman" w:cs="Times New Roman"/>
                <w:sz w:val="20"/>
                <w:szCs w:val="20"/>
              </w:rPr>
              <w:t>Histórico, preditivo.</w:t>
            </w:r>
          </w:p>
        </w:tc>
        <w:tc>
          <w:tcPr>
            <w:tcW w:w="2271" w:type="dxa"/>
            <w:shd w:val="clear" w:color="auto" w:fill="auto"/>
            <w:tcMar>
              <w:top w:w="100" w:type="dxa"/>
              <w:left w:w="100" w:type="dxa"/>
              <w:bottom w:w="100" w:type="dxa"/>
              <w:right w:w="100" w:type="dxa"/>
            </w:tcMar>
            <w:vAlign w:val="center"/>
          </w:tcPr>
          <w:p w14:paraId="0E4B0395" w14:textId="77777777" w:rsidR="0064770E" w:rsidRPr="00E36958" w:rsidRDefault="0064770E" w:rsidP="00FA56D1">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E36958">
              <w:rPr>
                <w:rFonts w:ascii="Times New Roman" w:eastAsia="Times New Roman" w:hAnsi="Times New Roman" w:cs="Times New Roman"/>
                <w:sz w:val="20"/>
                <w:szCs w:val="20"/>
              </w:rPr>
              <w:t>Histórico, preditivo.</w:t>
            </w:r>
          </w:p>
        </w:tc>
        <w:tc>
          <w:tcPr>
            <w:tcW w:w="2271" w:type="dxa"/>
            <w:shd w:val="clear" w:color="auto" w:fill="auto"/>
            <w:tcMar>
              <w:top w:w="100" w:type="dxa"/>
              <w:left w:w="100" w:type="dxa"/>
              <w:bottom w:w="100" w:type="dxa"/>
              <w:right w:w="100" w:type="dxa"/>
            </w:tcMar>
            <w:vAlign w:val="center"/>
          </w:tcPr>
          <w:p w14:paraId="6ED51623" w14:textId="77777777" w:rsidR="0064770E" w:rsidRPr="00E36958" w:rsidRDefault="0064770E" w:rsidP="00FA56D1">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r w:rsidRPr="00E36958">
              <w:rPr>
                <w:rFonts w:ascii="Times New Roman" w:eastAsia="Times New Roman" w:hAnsi="Times New Roman" w:cs="Times New Roman"/>
                <w:sz w:val="20"/>
                <w:szCs w:val="20"/>
              </w:rPr>
              <w:t>Em tempo real ou quase em tempo real.</w:t>
            </w:r>
          </w:p>
        </w:tc>
      </w:tr>
    </w:tbl>
    <w:p w14:paraId="5CC1CAED" w14:textId="55AFE7F8" w:rsidR="000005E2" w:rsidRPr="00D372E9" w:rsidRDefault="00D372E9" w:rsidP="009F7A0C">
      <w:pPr>
        <w:spacing w:line="240" w:lineRule="auto"/>
        <w:rPr>
          <w:rFonts w:ascii="Times New Roman" w:eastAsia="Times New Roman" w:hAnsi="Times New Roman" w:cs="Times New Roman"/>
          <w:sz w:val="18"/>
          <w:szCs w:val="18"/>
        </w:rPr>
      </w:pPr>
      <w:r w:rsidRPr="00D372E9">
        <w:rPr>
          <w:rFonts w:ascii="Times New Roman" w:eastAsia="Times New Roman" w:hAnsi="Times New Roman" w:cs="Times New Roman"/>
          <w:bCs/>
          <w:sz w:val="18"/>
          <w:szCs w:val="18"/>
        </w:rPr>
        <w:t xml:space="preserve">Fonte: </w:t>
      </w:r>
      <w:r w:rsidR="00F05686">
        <w:rPr>
          <w:rFonts w:ascii="Times New Roman" w:eastAsia="Times New Roman" w:hAnsi="Times New Roman" w:cs="Times New Roman"/>
          <w:bCs/>
          <w:sz w:val="18"/>
          <w:szCs w:val="18"/>
        </w:rPr>
        <w:t>Botelho e Filho</w:t>
      </w:r>
      <w:r w:rsidRPr="00D372E9">
        <w:rPr>
          <w:rFonts w:ascii="Times New Roman" w:eastAsia="Times New Roman" w:hAnsi="Times New Roman" w:cs="Times New Roman"/>
          <w:sz w:val="18"/>
          <w:szCs w:val="18"/>
        </w:rPr>
        <w:t xml:space="preserve"> (201</w:t>
      </w:r>
      <w:r w:rsidR="00F05686">
        <w:rPr>
          <w:rFonts w:ascii="Times New Roman" w:eastAsia="Times New Roman" w:hAnsi="Times New Roman" w:cs="Times New Roman"/>
          <w:sz w:val="18"/>
          <w:szCs w:val="18"/>
        </w:rPr>
        <w:t>4</w:t>
      </w:r>
      <w:r w:rsidRPr="00D372E9">
        <w:rPr>
          <w:rFonts w:ascii="Times New Roman" w:eastAsia="Times New Roman" w:hAnsi="Times New Roman" w:cs="Times New Roman"/>
          <w:sz w:val="18"/>
          <w:szCs w:val="18"/>
        </w:rPr>
        <w:t>, p. 05)</w:t>
      </w:r>
      <w:r w:rsidR="00CF7394">
        <w:rPr>
          <w:rFonts w:ascii="Times New Roman" w:eastAsia="Times New Roman" w:hAnsi="Times New Roman" w:cs="Times New Roman"/>
          <w:sz w:val="18"/>
          <w:szCs w:val="18"/>
        </w:rPr>
        <w:t>.</w:t>
      </w:r>
    </w:p>
    <w:p w14:paraId="76B327EC" w14:textId="77777777" w:rsidR="00B302AF" w:rsidRDefault="00B302AF" w:rsidP="00B302AF">
      <w:pPr>
        <w:spacing w:line="240" w:lineRule="auto"/>
        <w:ind w:firstLine="567"/>
        <w:jc w:val="both"/>
        <w:rPr>
          <w:rFonts w:ascii="Times New Roman" w:eastAsia="Times New Roman" w:hAnsi="Times New Roman" w:cs="Times New Roman"/>
          <w:sz w:val="18"/>
          <w:szCs w:val="18"/>
        </w:rPr>
      </w:pPr>
    </w:p>
    <w:p w14:paraId="1192CBEE" w14:textId="30DF0442"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Basantes</w:t>
      </w:r>
      <w:r w:rsidR="00F617A7">
        <w:rPr>
          <w:rFonts w:ascii="Times New Roman" w:eastAsia="Times New Roman" w:hAnsi="Times New Roman" w:cs="Times New Roman"/>
          <w:sz w:val="24"/>
          <w:szCs w:val="24"/>
        </w:rPr>
        <w:t xml:space="preserve"> Espinoza e López Galarza</w:t>
      </w:r>
      <w:r>
        <w:rPr>
          <w:rFonts w:ascii="Times New Roman" w:eastAsia="Times New Roman" w:hAnsi="Times New Roman" w:cs="Times New Roman"/>
          <w:sz w:val="24"/>
          <w:szCs w:val="24"/>
        </w:rPr>
        <w:t xml:space="preserve"> (2012), algumas análises em </w:t>
      </w:r>
      <w:r>
        <w:rPr>
          <w:rFonts w:ascii="Times New Roman" w:eastAsia="Times New Roman" w:hAnsi="Times New Roman" w:cs="Times New Roman"/>
          <w:i/>
          <w:sz w:val="24"/>
          <w:szCs w:val="24"/>
        </w:rPr>
        <w:t xml:space="preserve">softwares </w:t>
      </w:r>
      <w:r>
        <w:rPr>
          <w:rFonts w:ascii="Times New Roman" w:eastAsia="Times New Roman" w:hAnsi="Times New Roman" w:cs="Times New Roman"/>
          <w:sz w:val="24"/>
          <w:szCs w:val="24"/>
        </w:rPr>
        <w:t xml:space="preserve">mais simples (como planilhas no sistema </w:t>
      </w:r>
      <w:r>
        <w:rPr>
          <w:rFonts w:ascii="Times New Roman" w:eastAsia="Times New Roman" w:hAnsi="Times New Roman" w:cs="Times New Roman"/>
          <w:i/>
          <w:sz w:val="24"/>
          <w:szCs w:val="24"/>
        </w:rPr>
        <w:t>excel)</w:t>
      </w:r>
      <w:r>
        <w:rPr>
          <w:rFonts w:ascii="Times New Roman" w:eastAsia="Times New Roman" w:hAnsi="Times New Roman" w:cs="Times New Roman"/>
          <w:sz w:val="24"/>
          <w:szCs w:val="24"/>
        </w:rPr>
        <w:t xml:space="preserve"> são possíveis, mas as interfaces não são amigáveis para os usuários finais, além de que tais sistemas possuem limitações de processamento, apresentando constantemente falhas, dificultando a manipulação dos dados. E a mudança na forma como os dados são coletados e armazenados (qualitativos ou quantitativos) também é uma tarefa árdua e que envolve toda a organização</w:t>
      </w:r>
      <w:r w:rsidR="008B088D">
        <w:rPr>
          <w:rFonts w:ascii="Times New Roman" w:eastAsia="Times New Roman" w:hAnsi="Times New Roman" w:cs="Times New Roman"/>
          <w:sz w:val="24"/>
          <w:szCs w:val="24"/>
        </w:rPr>
        <w:t xml:space="preserve"> (</w:t>
      </w:r>
      <w:r w:rsidR="00BE5A25" w:rsidRPr="00381C7B">
        <w:rPr>
          <w:rFonts w:ascii="Times New Roman" w:hAnsi="Times New Roman" w:cs="Times New Roman"/>
          <w:color w:val="222222"/>
          <w:sz w:val="24"/>
          <w:szCs w:val="24"/>
          <w:shd w:val="clear" w:color="auto" w:fill="FFFFFF"/>
        </w:rPr>
        <w:t>BOADA SÁNCHEZ</w:t>
      </w:r>
      <w:r w:rsidR="008B088D">
        <w:rPr>
          <w:rFonts w:ascii="Times New Roman" w:eastAsia="Times New Roman" w:hAnsi="Times New Roman" w:cs="Times New Roman"/>
          <w:sz w:val="24"/>
          <w:szCs w:val="24"/>
        </w:rPr>
        <w:t xml:space="preserve"> </w:t>
      </w:r>
      <w:r w:rsidR="008B088D" w:rsidRPr="00BE5A25">
        <w:rPr>
          <w:rFonts w:ascii="Times New Roman" w:eastAsia="Times New Roman" w:hAnsi="Times New Roman" w:cs="Times New Roman"/>
          <w:i/>
          <w:iCs/>
          <w:sz w:val="24"/>
          <w:szCs w:val="24"/>
        </w:rPr>
        <w:t>et. al.</w:t>
      </w:r>
      <w:r w:rsidR="008B088D">
        <w:rPr>
          <w:rFonts w:ascii="Times New Roman" w:eastAsia="Times New Roman" w:hAnsi="Times New Roman" w:cs="Times New Roman"/>
          <w:sz w:val="24"/>
          <w:szCs w:val="24"/>
        </w:rPr>
        <w:t xml:space="preserve"> 2012).</w:t>
      </w:r>
      <w:r>
        <w:rPr>
          <w:rFonts w:ascii="Times New Roman" w:eastAsia="Times New Roman" w:hAnsi="Times New Roman" w:cs="Times New Roman"/>
          <w:sz w:val="24"/>
          <w:szCs w:val="24"/>
        </w:rPr>
        <w:t xml:space="preserve"> </w:t>
      </w:r>
    </w:p>
    <w:p w14:paraId="47A6172B" w14:textId="32EE94F2"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Muitos estudos versam sobre o </w:t>
      </w:r>
      <w:r w:rsidR="00BE4841">
        <w:rPr>
          <w:rFonts w:ascii="Times New Roman" w:eastAsia="Times New Roman" w:hAnsi="Times New Roman" w:cs="Times New Roman"/>
          <w:sz w:val="24"/>
          <w:szCs w:val="24"/>
        </w:rPr>
        <w:t>BI</w:t>
      </w:r>
      <w:r>
        <w:rPr>
          <w:rFonts w:ascii="Times New Roman" w:eastAsia="Times New Roman" w:hAnsi="Times New Roman" w:cs="Times New Roman"/>
          <w:sz w:val="24"/>
          <w:szCs w:val="24"/>
        </w:rPr>
        <w:t xml:space="preserve"> nos mais variados ramos de negócios, tais como varejo (FÉLIX</w:t>
      </w:r>
      <w:r w:rsidR="00F617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TAVARES</w:t>
      </w:r>
      <w:r w:rsidR="00F617A7">
        <w:rPr>
          <w:rFonts w:ascii="Times New Roman" w:eastAsia="Times New Roman" w:hAnsi="Times New Roman" w:cs="Times New Roman"/>
          <w:sz w:val="24"/>
          <w:szCs w:val="24"/>
        </w:rPr>
        <w:t>;</w:t>
      </w:r>
      <w:r w:rsidR="00B11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CAVALCANTE</w:t>
      </w:r>
      <w:r w:rsidR="00F617A7">
        <w:rPr>
          <w:rFonts w:ascii="Times New Roman" w:eastAsia="Times New Roman" w:hAnsi="Times New Roman" w:cs="Times New Roman"/>
          <w:sz w:val="24"/>
          <w:szCs w:val="24"/>
        </w:rPr>
        <w:t>,</w:t>
      </w:r>
      <w:r w:rsidR="00B118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2018), automobilístico (IDRIS, 2020) e saúde (METTLER</w:t>
      </w:r>
      <w:r w:rsidR="003A72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VIMARLUND</w:t>
      </w:r>
      <w:r w:rsidR="00F617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2009). Inclusive existem </w:t>
      </w:r>
      <w:r w:rsidR="00BE4841">
        <w:rPr>
          <w:rFonts w:ascii="Times New Roman" w:eastAsia="Times New Roman" w:hAnsi="Times New Roman" w:cs="Times New Roman"/>
          <w:sz w:val="24"/>
          <w:szCs w:val="24"/>
        </w:rPr>
        <w:t>pesquisas</w:t>
      </w:r>
      <w:r>
        <w:rPr>
          <w:rFonts w:ascii="Times New Roman" w:eastAsia="Times New Roman" w:hAnsi="Times New Roman" w:cs="Times New Roman"/>
          <w:sz w:val="24"/>
          <w:szCs w:val="24"/>
        </w:rPr>
        <w:t xml:space="preserve"> sobre os benefícios para o setor público, como o caso da África do Sul (HARTLEY</w:t>
      </w:r>
      <w:r w:rsidR="003A72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SEYMOUR</w:t>
      </w:r>
      <w:r w:rsidR="00F617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2011). Alguns países já utilizam BI para auxílio dos gestores públicos, inclusive o Brasil, </w:t>
      </w:r>
      <w:r w:rsidR="008B088D">
        <w:rPr>
          <w:rFonts w:ascii="Times New Roman" w:eastAsia="Times New Roman" w:hAnsi="Times New Roman" w:cs="Times New Roman"/>
          <w:sz w:val="24"/>
          <w:szCs w:val="24"/>
        </w:rPr>
        <w:t>que possui</w:t>
      </w:r>
      <w:r>
        <w:rPr>
          <w:rFonts w:ascii="Times New Roman" w:eastAsia="Times New Roman" w:hAnsi="Times New Roman" w:cs="Times New Roman"/>
          <w:sz w:val="24"/>
          <w:szCs w:val="24"/>
        </w:rPr>
        <w:t xml:space="preserve"> o sistema “Tesouro Gerencial”, um </w:t>
      </w:r>
      <w:r>
        <w:rPr>
          <w:rFonts w:ascii="Times New Roman" w:eastAsia="Times New Roman" w:hAnsi="Times New Roman" w:cs="Times New Roman"/>
          <w:i/>
          <w:sz w:val="24"/>
          <w:szCs w:val="24"/>
        </w:rPr>
        <w:t>software</w:t>
      </w:r>
      <w:r>
        <w:rPr>
          <w:rFonts w:ascii="Times New Roman" w:eastAsia="Times New Roman" w:hAnsi="Times New Roman" w:cs="Times New Roman"/>
          <w:sz w:val="24"/>
          <w:szCs w:val="24"/>
        </w:rPr>
        <w:t xml:space="preserve"> que extrai informações acerca da execução dos recursos orçamentários federais, contribuindo para aprimoramento da gestão</w:t>
      </w:r>
      <w:r w:rsidR="00B118C7">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transparência (</w:t>
      </w:r>
      <w:r w:rsidR="008B088D">
        <w:rPr>
          <w:rFonts w:ascii="Times New Roman" w:eastAsia="Times New Roman" w:hAnsi="Times New Roman" w:cs="Times New Roman"/>
          <w:sz w:val="24"/>
          <w:szCs w:val="24"/>
        </w:rPr>
        <w:t>DOS REIS</w:t>
      </w:r>
      <w:r w:rsidR="00F617A7">
        <w:rPr>
          <w:rFonts w:ascii="Times New Roman" w:eastAsia="Times New Roman" w:hAnsi="Times New Roman" w:cs="Times New Roman"/>
          <w:sz w:val="24"/>
          <w:szCs w:val="24"/>
        </w:rPr>
        <w:t>;</w:t>
      </w:r>
      <w:r w:rsidR="008B088D">
        <w:rPr>
          <w:rFonts w:ascii="Times New Roman" w:eastAsia="Times New Roman" w:hAnsi="Times New Roman" w:cs="Times New Roman"/>
          <w:sz w:val="24"/>
          <w:szCs w:val="24"/>
        </w:rPr>
        <w:t xml:space="preserve"> PERTEL, 2019. </w:t>
      </w:r>
      <w:r>
        <w:rPr>
          <w:rFonts w:ascii="Times New Roman" w:eastAsia="Times New Roman" w:hAnsi="Times New Roman" w:cs="Times New Roman"/>
          <w:sz w:val="24"/>
          <w:szCs w:val="24"/>
        </w:rPr>
        <w:t>FLORES</w:t>
      </w:r>
      <w:r w:rsidR="00E63B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DOLCI</w:t>
      </w:r>
      <w:r w:rsidR="00E63B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GOMES</w:t>
      </w:r>
      <w:r w:rsidR="008B08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2019</w:t>
      </w:r>
      <w:r w:rsidR="008B088D">
        <w:rPr>
          <w:rFonts w:ascii="Times New Roman" w:eastAsia="Times New Roman" w:hAnsi="Times New Roman" w:cs="Times New Roman"/>
          <w:sz w:val="24"/>
          <w:szCs w:val="24"/>
        </w:rPr>
        <w:t>. FONSECA</w:t>
      </w:r>
      <w:r w:rsidR="00E63BF1">
        <w:rPr>
          <w:rFonts w:ascii="Times New Roman" w:eastAsia="Times New Roman" w:hAnsi="Times New Roman" w:cs="Times New Roman"/>
          <w:sz w:val="24"/>
          <w:szCs w:val="24"/>
        </w:rPr>
        <w:t xml:space="preserve"> </w:t>
      </w:r>
      <w:r w:rsidR="00E63BF1">
        <w:rPr>
          <w:rFonts w:ascii="Times New Roman" w:eastAsia="Times New Roman" w:hAnsi="Times New Roman" w:cs="Times New Roman"/>
          <w:i/>
          <w:iCs/>
          <w:sz w:val="24"/>
          <w:szCs w:val="24"/>
        </w:rPr>
        <w:t>et al.</w:t>
      </w:r>
      <w:r w:rsidR="008B088D">
        <w:rPr>
          <w:rFonts w:ascii="Times New Roman" w:eastAsia="Times New Roman" w:hAnsi="Times New Roman" w:cs="Times New Roman"/>
          <w:sz w:val="24"/>
          <w:szCs w:val="24"/>
        </w:rPr>
        <w:t>, 2020.</w:t>
      </w:r>
      <w:r>
        <w:rPr>
          <w:rFonts w:ascii="Times New Roman" w:eastAsia="Times New Roman" w:hAnsi="Times New Roman" w:cs="Times New Roman"/>
          <w:sz w:val="24"/>
          <w:szCs w:val="24"/>
        </w:rPr>
        <w:t>)</w:t>
      </w:r>
      <w:r w:rsidR="008B088D">
        <w:rPr>
          <w:rFonts w:ascii="Times New Roman" w:eastAsia="Times New Roman" w:hAnsi="Times New Roman" w:cs="Times New Roman"/>
          <w:sz w:val="24"/>
          <w:szCs w:val="24"/>
        </w:rPr>
        <w:t>.</w:t>
      </w:r>
    </w:p>
    <w:p w14:paraId="0C35B73A" w14:textId="2A14412C" w:rsidR="000005E2" w:rsidRDefault="00000000" w:rsidP="00AD69AB">
      <w:pPr>
        <w:spacing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Na MB, o conjunto de atividades para a disponibilização dos materiais é denominada </w:t>
      </w:r>
      <w:r w:rsidR="004B651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bastecimento, conforme definição constante na </w:t>
      </w:r>
      <w:r w:rsidR="00D372E9">
        <w:rPr>
          <w:rFonts w:ascii="Times New Roman" w:eastAsia="Times New Roman" w:hAnsi="Times New Roman" w:cs="Times New Roman"/>
          <w:sz w:val="24"/>
          <w:szCs w:val="24"/>
        </w:rPr>
        <w:t>norma</w:t>
      </w:r>
      <w:r>
        <w:rPr>
          <w:rFonts w:ascii="Times New Roman" w:eastAsia="Times New Roman" w:hAnsi="Times New Roman" w:cs="Times New Roman"/>
          <w:sz w:val="24"/>
          <w:szCs w:val="24"/>
        </w:rPr>
        <w:t xml:space="preserve"> da MB denominada “Normas Gerais Para o Abastecimento” (SGM-201)</w:t>
      </w:r>
      <w:r w:rsidR="004B6510">
        <w:rPr>
          <w:rFonts w:ascii="Times New Roman" w:eastAsia="Times New Roman" w:hAnsi="Times New Roman" w:cs="Times New Roman"/>
          <w:sz w:val="24"/>
          <w:szCs w:val="24"/>
        </w:rPr>
        <w:t>, o Abastecimento é “</w:t>
      </w:r>
      <w:r w:rsidRPr="004B6510">
        <w:rPr>
          <w:rFonts w:ascii="Times New Roman" w:eastAsia="Times New Roman" w:hAnsi="Times New Roman" w:cs="Times New Roman"/>
          <w:sz w:val="24"/>
          <w:szCs w:val="24"/>
        </w:rPr>
        <w:t xml:space="preserve">um conjunto de atividades que tem o propósito de prever e prover, para </w:t>
      </w:r>
      <w:r w:rsidR="00BE4841" w:rsidRPr="004B6510">
        <w:rPr>
          <w:rFonts w:ascii="Times New Roman" w:eastAsia="Times New Roman" w:hAnsi="Times New Roman" w:cs="Times New Roman"/>
          <w:sz w:val="24"/>
          <w:szCs w:val="24"/>
        </w:rPr>
        <w:t>as Forças e</w:t>
      </w:r>
      <w:r w:rsidRPr="004B6510">
        <w:rPr>
          <w:rFonts w:ascii="Times New Roman" w:eastAsia="Times New Roman" w:hAnsi="Times New Roman" w:cs="Times New Roman"/>
          <w:sz w:val="24"/>
          <w:szCs w:val="24"/>
        </w:rPr>
        <w:t xml:space="preserve"> demais</w:t>
      </w:r>
      <w:r w:rsidR="00BE4841" w:rsidRPr="004B6510">
        <w:rPr>
          <w:rFonts w:ascii="Times New Roman" w:eastAsia="Times New Roman" w:hAnsi="Times New Roman" w:cs="Times New Roman"/>
          <w:sz w:val="24"/>
          <w:szCs w:val="24"/>
        </w:rPr>
        <w:t xml:space="preserve"> O</w:t>
      </w:r>
      <w:r w:rsidRPr="004B6510">
        <w:rPr>
          <w:rFonts w:ascii="Times New Roman" w:eastAsia="Times New Roman" w:hAnsi="Times New Roman" w:cs="Times New Roman"/>
          <w:sz w:val="24"/>
          <w:szCs w:val="24"/>
        </w:rPr>
        <w:t>rganizações Militares (OM) da Marinha do Brasil (MB), o material necessário a mantê-las em condições de plena eficácia e eficiência.</w:t>
      </w:r>
      <w:r>
        <w:rPr>
          <w:rFonts w:ascii="Times New Roman" w:eastAsia="Times New Roman" w:hAnsi="Times New Roman" w:cs="Times New Roman"/>
          <w:sz w:val="20"/>
          <w:szCs w:val="20"/>
        </w:rPr>
        <w:t xml:space="preserve">” </w:t>
      </w:r>
      <w:r w:rsidRPr="004B6510">
        <w:rPr>
          <w:rFonts w:ascii="Times New Roman" w:eastAsia="Times New Roman" w:hAnsi="Times New Roman" w:cs="Times New Roman"/>
          <w:sz w:val="24"/>
          <w:szCs w:val="24"/>
        </w:rPr>
        <w:t>(BRASIL, 2020)</w:t>
      </w:r>
      <w:r w:rsidR="0064770E">
        <w:rPr>
          <w:rFonts w:ascii="Times New Roman" w:eastAsia="Times New Roman" w:hAnsi="Times New Roman" w:cs="Times New Roman"/>
          <w:sz w:val="24"/>
          <w:szCs w:val="24"/>
        </w:rPr>
        <w:t>.</w:t>
      </w:r>
    </w:p>
    <w:p w14:paraId="03C2DF66" w14:textId="3A2B718A"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Pela definição adotada na MB, o </w:t>
      </w:r>
      <w:r w:rsidR="004B6510">
        <w:rPr>
          <w:rFonts w:ascii="Times New Roman" w:eastAsia="Times New Roman" w:hAnsi="Times New Roman" w:cs="Times New Roman"/>
          <w:sz w:val="24"/>
          <w:szCs w:val="24"/>
        </w:rPr>
        <w:t>A</w:t>
      </w:r>
      <w:r>
        <w:rPr>
          <w:rFonts w:ascii="Times New Roman" w:eastAsia="Times New Roman" w:hAnsi="Times New Roman" w:cs="Times New Roman"/>
          <w:sz w:val="24"/>
          <w:szCs w:val="24"/>
        </w:rPr>
        <w:t>bastecimento se inicia com o planejamento (prever), para então ser efetivamente possível a execução (prover). Como ao CDU-1ºDN cabe fornecer material de fardamento, o planejamento desta OM deve ser eficiente, a fim de que a mesma possa ter sempre disponíveis os materiais necessários. A SGM-201 prevê também a utilização do SINGRA como sistema informatizado para o controle do material, e designa a DAbM como administradora e responsável pelo sistema</w:t>
      </w:r>
      <w:r w:rsidR="004B6510">
        <w:rPr>
          <w:rFonts w:ascii="Times New Roman" w:eastAsia="Times New Roman" w:hAnsi="Times New Roman" w:cs="Times New Roman"/>
          <w:sz w:val="24"/>
          <w:szCs w:val="24"/>
        </w:rPr>
        <w:t xml:space="preserve"> (BRASIL, 2020)</w:t>
      </w:r>
      <w:r>
        <w:rPr>
          <w:rFonts w:ascii="Times New Roman" w:eastAsia="Times New Roman" w:hAnsi="Times New Roman" w:cs="Times New Roman"/>
          <w:sz w:val="24"/>
          <w:szCs w:val="24"/>
        </w:rPr>
        <w:t xml:space="preserve">. </w:t>
      </w:r>
    </w:p>
    <w:p w14:paraId="66010FCA" w14:textId="77777777"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o CDU-1ºDN não faz compras diretas de fardamento. Na estrutura administrativa da MB está previsto que todo o material de fardamento seja adquirido pelo DepFMRJ, tal centralização ocorre para manutenção da padronização e por conta dos contratos e acordos mantidos por esta OM com órgãos para realização de diversos testes de qualidade. O DepFMRJ distribui os materiais para os centros de distribuição da MB em todo o território nacional, incluindo o CDU-1ºDN.</w:t>
      </w:r>
    </w:p>
    <w:p w14:paraId="649C7541" w14:textId="5982F505"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MB, os diferentes itens de suprimento são identificados por um código numérico composto de 9 dígitos, denominado parte identificadora (PI), também utilizado no SINGRA (BRASIL,</w:t>
      </w:r>
      <w:r w:rsidR="00D372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2020). </w:t>
      </w:r>
      <w:r w:rsidR="0064770E">
        <w:rPr>
          <w:rFonts w:ascii="Times New Roman" w:eastAsia="Times New Roman" w:hAnsi="Times New Roman" w:cs="Times New Roman"/>
          <w:sz w:val="24"/>
          <w:szCs w:val="24"/>
        </w:rPr>
        <w:t>E</w:t>
      </w:r>
      <w:r>
        <w:rPr>
          <w:rFonts w:ascii="Times New Roman" w:eastAsia="Times New Roman" w:hAnsi="Times New Roman" w:cs="Times New Roman"/>
          <w:sz w:val="24"/>
          <w:szCs w:val="24"/>
        </w:rPr>
        <w:t>xiste</w:t>
      </w:r>
      <w:r w:rsidR="0064770E">
        <w:rPr>
          <w:rFonts w:ascii="Times New Roman" w:eastAsia="Times New Roman" w:hAnsi="Times New Roman" w:cs="Times New Roman"/>
          <w:sz w:val="24"/>
          <w:szCs w:val="24"/>
        </w:rPr>
        <w:t xml:space="preserve"> ainda</w:t>
      </w:r>
      <w:r>
        <w:rPr>
          <w:rFonts w:ascii="Times New Roman" w:eastAsia="Times New Roman" w:hAnsi="Times New Roman" w:cs="Times New Roman"/>
          <w:sz w:val="24"/>
          <w:szCs w:val="24"/>
        </w:rPr>
        <w:t xml:space="preserve"> um conceito denominado “símbolo de jurisdição” (SJ), um código representado por uma letra do alfabeto para agrupar os diferentes PI nas categorias de material. Os materiais de fardamento são agrupados no SJ “U” e constam 3.732 PI nesse SJ. Além destas características, existe uma divisão peculiar aos uniformes em dois grupos distintos</w:t>
      </w:r>
      <w:r w:rsidR="004B6510">
        <w:rPr>
          <w:rFonts w:ascii="Times New Roman" w:eastAsia="Times New Roman" w:hAnsi="Times New Roman" w:cs="Times New Roman"/>
          <w:sz w:val="24"/>
          <w:szCs w:val="24"/>
        </w:rPr>
        <w:t xml:space="preserve"> (BRASIL, 2020)</w:t>
      </w:r>
      <w:r>
        <w:rPr>
          <w:rFonts w:ascii="Times New Roman" w:eastAsia="Times New Roman" w:hAnsi="Times New Roman" w:cs="Times New Roman"/>
          <w:sz w:val="24"/>
          <w:szCs w:val="24"/>
        </w:rPr>
        <w:t>, identificados pelos números 1 e 2, cujas particularidades são</w:t>
      </w:r>
      <w:r w:rsidR="00B302AF">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t>grupo 1 - Itens que o centro de distribuição deve manter em estoque para pronto fornecimento</w:t>
      </w:r>
      <w:r w:rsidR="00B302AF">
        <w:rPr>
          <w:rFonts w:ascii="Times New Roman" w:eastAsia="Times New Roman" w:hAnsi="Times New Roman" w:cs="Times New Roman"/>
          <w:sz w:val="24"/>
          <w:szCs w:val="24"/>
        </w:rPr>
        <w:t xml:space="preserve"> e (ii) </w:t>
      </w:r>
      <w:r>
        <w:rPr>
          <w:rFonts w:ascii="Times New Roman" w:eastAsia="Times New Roman" w:hAnsi="Times New Roman" w:cs="Times New Roman"/>
          <w:sz w:val="24"/>
          <w:szCs w:val="24"/>
        </w:rPr>
        <w:t>grupo 2 - Itens que são encomendados, não se faz necessária a manutenção de estoques para estes materiais, o centro de distribuição gerencia os pedidos e entregas, mas não mantém em sua posse para pronto fornecimento.</w:t>
      </w:r>
    </w:p>
    <w:p w14:paraId="7A8BED50" w14:textId="762B815E" w:rsidR="004B6510" w:rsidRDefault="004B651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das peculiaridades supracitadas quanto à organização das atividades, </w:t>
      </w:r>
      <w:r w:rsidR="000470F7">
        <w:rPr>
          <w:rFonts w:ascii="Times New Roman" w:eastAsia="Times New Roman" w:hAnsi="Times New Roman" w:cs="Times New Roman"/>
          <w:sz w:val="24"/>
          <w:szCs w:val="24"/>
        </w:rPr>
        <w:t>há um recente</w:t>
      </w:r>
      <w:r w:rsidR="00BD390F">
        <w:rPr>
          <w:rFonts w:ascii="Times New Roman" w:eastAsia="Times New Roman" w:hAnsi="Times New Roman" w:cs="Times New Roman"/>
          <w:sz w:val="24"/>
          <w:szCs w:val="24"/>
        </w:rPr>
        <w:t xml:space="preserve"> Memorando</w:t>
      </w:r>
      <w:r w:rsidR="000470F7">
        <w:rPr>
          <w:rFonts w:ascii="Times New Roman" w:eastAsia="Times New Roman" w:hAnsi="Times New Roman" w:cs="Times New Roman"/>
          <w:sz w:val="24"/>
          <w:szCs w:val="24"/>
        </w:rPr>
        <w:t xml:space="preserve"> </w:t>
      </w:r>
      <w:r w:rsidR="00BD390F">
        <w:rPr>
          <w:rFonts w:ascii="Times New Roman" w:eastAsia="Times New Roman" w:hAnsi="Times New Roman" w:cs="Times New Roman"/>
          <w:sz w:val="24"/>
          <w:szCs w:val="24"/>
        </w:rPr>
        <w:t>do Comandante da Marinha</w:t>
      </w:r>
      <w:r w:rsidR="000470F7">
        <w:rPr>
          <w:rFonts w:ascii="Times New Roman" w:eastAsia="Times New Roman" w:hAnsi="Times New Roman" w:cs="Times New Roman"/>
          <w:sz w:val="24"/>
          <w:szCs w:val="24"/>
        </w:rPr>
        <w:t xml:space="preserve"> que</w:t>
      </w:r>
      <w:r w:rsidR="00BD390F">
        <w:rPr>
          <w:rFonts w:ascii="Times New Roman" w:eastAsia="Times New Roman" w:hAnsi="Times New Roman" w:cs="Times New Roman"/>
          <w:sz w:val="24"/>
          <w:szCs w:val="24"/>
        </w:rPr>
        <w:t xml:space="preserve"> </w:t>
      </w:r>
      <w:r w:rsidR="00F251E4">
        <w:rPr>
          <w:rFonts w:ascii="Times New Roman" w:eastAsia="Times New Roman" w:hAnsi="Times New Roman" w:cs="Times New Roman"/>
          <w:sz w:val="24"/>
          <w:szCs w:val="24"/>
        </w:rPr>
        <w:t>determina a racionalização de uso de pessoal da Força. Para que tal redução possa efetivamente ocorrer, é importante que processos sejam repensados e otimizados. A implantação de BI vai ao encontro desta determinação, promovendo economias de recursos humanos por meio de automatização de atividades.</w:t>
      </w:r>
    </w:p>
    <w:p w14:paraId="1B339C8E" w14:textId="77777777" w:rsidR="000470F7" w:rsidRDefault="000470F7">
      <w:pPr>
        <w:spacing w:line="240" w:lineRule="auto"/>
        <w:jc w:val="both"/>
        <w:rPr>
          <w:rFonts w:ascii="Times New Roman" w:eastAsia="Times New Roman" w:hAnsi="Times New Roman" w:cs="Times New Roman"/>
          <w:sz w:val="24"/>
          <w:szCs w:val="24"/>
        </w:rPr>
      </w:pPr>
    </w:p>
    <w:p w14:paraId="1D11FC7B" w14:textId="21CA3B31" w:rsidR="000005E2"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F00170">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Pesquisa</w:t>
      </w:r>
      <w:r w:rsidR="00C718B4">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de campo</w:t>
      </w:r>
    </w:p>
    <w:p w14:paraId="560FC7EF" w14:textId="720BC35A"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uma melhor compreensão das particularidades do CDU-1ºDN, e coletar dados atualizados sobre as atividades em estudo, foi </w:t>
      </w:r>
      <w:r w:rsidR="00D372E9">
        <w:rPr>
          <w:rFonts w:ascii="Times New Roman" w:eastAsia="Times New Roman" w:hAnsi="Times New Roman" w:cs="Times New Roman"/>
          <w:sz w:val="24"/>
          <w:szCs w:val="24"/>
        </w:rPr>
        <w:t>realizad</w:t>
      </w:r>
      <w:r w:rsidR="00B8679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D372E9">
        <w:rPr>
          <w:rFonts w:ascii="Times New Roman" w:eastAsia="Times New Roman" w:hAnsi="Times New Roman" w:cs="Times New Roman"/>
          <w:sz w:val="24"/>
          <w:szCs w:val="24"/>
        </w:rPr>
        <w:t>um</w:t>
      </w:r>
      <w:r w:rsidR="00B8679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B8679B">
        <w:rPr>
          <w:rFonts w:ascii="Times New Roman" w:eastAsia="Times New Roman" w:hAnsi="Times New Roman" w:cs="Times New Roman"/>
          <w:sz w:val="24"/>
          <w:szCs w:val="24"/>
        </w:rPr>
        <w:t>pesquisa de campo</w:t>
      </w:r>
      <w:r>
        <w:rPr>
          <w:rFonts w:ascii="Times New Roman" w:eastAsia="Times New Roman" w:hAnsi="Times New Roman" w:cs="Times New Roman"/>
          <w:sz w:val="24"/>
          <w:szCs w:val="24"/>
        </w:rPr>
        <w:t xml:space="preserve"> na OM. O objetivo foi compreender os controles atualmente utilizados, se possuíam acesso ao banco de dados do SINGRA, principais dificuldades encontradas na execução das tarefas, a percepção dos diretamente envolvidos nestas atividades sobre a gestão atual e as expectativas quanto às inovações que o BI possa proporcionar e as principais necessidades. </w:t>
      </w:r>
    </w:p>
    <w:p w14:paraId="36760014" w14:textId="5F61DE03"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CDU-1ºDN é uma OM pequena, com 37 pessoas compondo sua força de trabalho, conforme detalhamento abaixo:</w:t>
      </w:r>
    </w:p>
    <w:p w14:paraId="5645C27B" w14:textId="77777777" w:rsidR="0080055A" w:rsidRDefault="0080055A" w:rsidP="009F7A0C">
      <w:pPr>
        <w:spacing w:line="240" w:lineRule="auto"/>
        <w:rPr>
          <w:rFonts w:ascii="Times New Roman" w:eastAsia="Times New Roman" w:hAnsi="Times New Roman" w:cs="Times New Roman"/>
          <w:b/>
          <w:bCs/>
          <w:sz w:val="20"/>
          <w:szCs w:val="20"/>
        </w:rPr>
      </w:pPr>
    </w:p>
    <w:p w14:paraId="6108AE8D" w14:textId="670C19C7" w:rsidR="00576E4D" w:rsidRPr="00D372E9" w:rsidRDefault="00000000" w:rsidP="0080055A">
      <w:pPr>
        <w:spacing w:line="240" w:lineRule="auto"/>
        <w:ind w:firstLine="142"/>
        <w:rPr>
          <w:rFonts w:ascii="Times New Roman" w:eastAsia="Times New Roman" w:hAnsi="Times New Roman" w:cs="Times New Roman"/>
          <w:b/>
          <w:bCs/>
          <w:sz w:val="20"/>
          <w:szCs w:val="20"/>
        </w:rPr>
      </w:pPr>
      <w:r w:rsidRPr="00D372E9">
        <w:rPr>
          <w:rFonts w:ascii="Times New Roman" w:eastAsia="Times New Roman" w:hAnsi="Times New Roman" w:cs="Times New Roman"/>
          <w:b/>
          <w:bCs/>
          <w:sz w:val="20"/>
          <w:szCs w:val="20"/>
        </w:rPr>
        <w:t xml:space="preserve">Quadro </w:t>
      </w:r>
      <w:r w:rsidR="00576E4D">
        <w:rPr>
          <w:rFonts w:ascii="Times New Roman" w:eastAsia="Times New Roman" w:hAnsi="Times New Roman" w:cs="Times New Roman"/>
          <w:b/>
          <w:bCs/>
          <w:sz w:val="20"/>
          <w:szCs w:val="20"/>
        </w:rPr>
        <w:t>4</w:t>
      </w:r>
      <w:r w:rsidRPr="00D372E9">
        <w:rPr>
          <w:rFonts w:ascii="Times New Roman" w:eastAsia="Times New Roman" w:hAnsi="Times New Roman" w:cs="Times New Roman"/>
          <w:b/>
          <w:bCs/>
          <w:sz w:val="20"/>
          <w:szCs w:val="20"/>
        </w:rPr>
        <w:t xml:space="preserve"> - Composição da força de trabalho do CDU-1ºDN</w:t>
      </w:r>
    </w:p>
    <w:tbl>
      <w:tblPr>
        <w:tblStyle w:val="a1"/>
        <w:tblW w:w="87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65"/>
        <w:gridCol w:w="1980"/>
      </w:tblGrid>
      <w:tr w:rsidR="000005E2" w14:paraId="5C0B8F62" w14:textId="77777777" w:rsidTr="00936318">
        <w:trPr>
          <w:trHeight w:val="128"/>
          <w:jc w:val="center"/>
        </w:trPr>
        <w:tc>
          <w:tcPr>
            <w:tcW w:w="6765" w:type="dxa"/>
            <w:shd w:val="clear" w:color="auto" w:fill="D9D9D9" w:themeFill="background1" w:themeFillShade="D9"/>
            <w:tcMar>
              <w:top w:w="100" w:type="dxa"/>
              <w:left w:w="100" w:type="dxa"/>
              <w:bottom w:w="100" w:type="dxa"/>
              <w:right w:w="100" w:type="dxa"/>
            </w:tcMar>
          </w:tcPr>
          <w:p w14:paraId="4BF5641B" w14:textId="77777777" w:rsidR="000005E2" w:rsidRPr="009C5172"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bCs/>
                <w:sz w:val="20"/>
                <w:szCs w:val="20"/>
              </w:rPr>
            </w:pPr>
            <w:r w:rsidRPr="009C5172">
              <w:rPr>
                <w:rFonts w:ascii="Times New Roman" w:eastAsia="Times New Roman" w:hAnsi="Times New Roman" w:cs="Times New Roman"/>
                <w:b/>
                <w:bCs/>
                <w:sz w:val="20"/>
                <w:szCs w:val="20"/>
              </w:rPr>
              <w:t>Descrição</w:t>
            </w:r>
          </w:p>
        </w:tc>
        <w:tc>
          <w:tcPr>
            <w:tcW w:w="1980" w:type="dxa"/>
            <w:shd w:val="clear" w:color="auto" w:fill="D9D9D9" w:themeFill="background1" w:themeFillShade="D9"/>
            <w:tcMar>
              <w:top w:w="100" w:type="dxa"/>
              <w:left w:w="100" w:type="dxa"/>
              <w:bottom w:w="100" w:type="dxa"/>
              <w:right w:w="100" w:type="dxa"/>
            </w:tcMar>
          </w:tcPr>
          <w:p w14:paraId="200E34C8" w14:textId="77777777" w:rsidR="000005E2" w:rsidRPr="009C5172" w:rsidRDefault="00000000">
            <w:pPr>
              <w:widowControl w:val="0"/>
              <w:spacing w:line="240" w:lineRule="auto"/>
              <w:jc w:val="center"/>
              <w:rPr>
                <w:rFonts w:ascii="Times New Roman" w:eastAsia="Times New Roman" w:hAnsi="Times New Roman" w:cs="Times New Roman"/>
                <w:b/>
                <w:bCs/>
                <w:sz w:val="20"/>
                <w:szCs w:val="20"/>
              </w:rPr>
            </w:pPr>
            <w:r w:rsidRPr="009C5172">
              <w:rPr>
                <w:rFonts w:ascii="Times New Roman" w:eastAsia="Times New Roman" w:hAnsi="Times New Roman" w:cs="Times New Roman"/>
                <w:b/>
                <w:bCs/>
                <w:sz w:val="20"/>
                <w:szCs w:val="20"/>
              </w:rPr>
              <w:t>Quantidade</w:t>
            </w:r>
          </w:p>
        </w:tc>
      </w:tr>
      <w:tr w:rsidR="000005E2" w14:paraId="6E0C7A3C" w14:textId="77777777" w:rsidTr="00936318">
        <w:trPr>
          <w:jc w:val="center"/>
        </w:trPr>
        <w:tc>
          <w:tcPr>
            <w:tcW w:w="6765" w:type="dxa"/>
            <w:shd w:val="clear" w:color="auto" w:fill="auto"/>
            <w:tcMar>
              <w:top w:w="100" w:type="dxa"/>
              <w:left w:w="100" w:type="dxa"/>
              <w:bottom w:w="100" w:type="dxa"/>
              <w:right w:w="100" w:type="dxa"/>
            </w:tcMar>
          </w:tcPr>
          <w:p w14:paraId="42887B51" w14:textId="445B84C6" w:rsidR="000005E2" w:rsidRDefault="0064770E">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Oficiais (Diretor e Vice-Diretor)</w:t>
            </w:r>
          </w:p>
        </w:tc>
        <w:tc>
          <w:tcPr>
            <w:tcW w:w="1980" w:type="dxa"/>
            <w:shd w:val="clear" w:color="auto" w:fill="auto"/>
            <w:tcMar>
              <w:top w:w="100" w:type="dxa"/>
              <w:left w:w="100" w:type="dxa"/>
              <w:bottom w:w="100" w:type="dxa"/>
              <w:right w:w="100" w:type="dxa"/>
            </w:tcMar>
          </w:tcPr>
          <w:p w14:paraId="08EFAEAB" w14:textId="77777777" w:rsidR="000005E2"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005E2" w14:paraId="38ED19F8" w14:textId="77777777" w:rsidTr="00936318">
        <w:trPr>
          <w:jc w:val="center"/>
        </w:trPr>
        <w:tc>
          <w:tcPr>
            <w:tcW w:w="6765" w:type="dxa"/>
            <w:shd w:val="clear" w:color="auto" w:fill="auto"/>
            <w:tcMar>
              <w:top w:w="100" w:type="dxa"/>
              <w:left w:w="100" w:type="dxa"/>
              <w:bottom w:w="100" w:type="dxa"/>
              <w:right w:w="100" w:type="dxa"/>
            </w:tcMar>
          </w:tcPr>
          <w:p w14:paraId="6FBA3EC3" w14:textId="09170A94" w:rsidR="000005E2" w:rsidRDefault="0064770E">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F251E4">
              <w:rPr>
                <w:rFonts w:ascii="Times New Roman" w:eastAsia="Times New Roman" w:hAnsi="Times New Roman" w:cs="Times New Roman"/>
                <w:sz w:val="20"/>
                <w:szCs w:val="20"/>
              </w:rPr>
              <w:t>raças</w:t>
            </w:r>
          </w:p>
        </w:tc>
        <w:tc>
          <w:tcPr>
            <w:tcW w:w="1980" w:type="dxa"/>
            <w:shd w:val="clear" w:color="auto" w:fill="auto"/>
            <w:tcMar>
              <w:top w:w="100" w:type="dxa"/>
              <w:left w:w="100" w:type="dxa"/>
              <w:bottom w:w="100" w:type="dxa"/>
              <w:right w:w="100" w:type="dxa"/>
            </w:tcMar>
          </w:tcPr>
          <w:p w14:paraId="5706BF7E" w14:textId="77777777" w:rsidR="000005E2"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0005E2" w14:paraId="7DA5102B" w14:textId="77777777" w:rsidTr="00936318">
        <w:trPr>
          <w:jc w:val="center"/>
        </w:trPr>
        <w:tc>
          <w:tcPr>
            <w:tcW w:w="6765" w:type="dxa"/>
            <w:shd w:val="clear" w:color="auto" w:fill="auto"/>
            <w:tcMar>
              <w:top w:w="100" w:type="dxa"/>
              <w:left w:w="100" w:type="dxa"/>
              <w:bottom w:w="100" w:type="dxa"/>
              <w:right w:w="100" w:type="dxa"/>
            </w:tcMar>
          </w:tcPr>
          <w:p w14:paraId="7B0A06B9" w14:textId="00F15485" w:rsidR="000005E2" w:rsidRDefault="0064770E">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Militares da reserva </w:t>
            </w:r>
          </w:p>
        </w:tc>
        <w:tc>
          <w:tcPr>
            <w:tcW w:w="1980" w:type="dxa"/>
            <w:shd w:val="clear" w:color="auto" w:fill="auto"/>
            <w:tcMar>
              <w:top w:w="100" w:type="dxa"/>
              <w:left w:w="100" w:type="dxa"/>
              <w:bottom w:w="100" w:type="dxa"/>
              <w:right w:w="100" w:type="dxa"/>
            </w:tcMar>
          </w:tcPr>
          <w:p w14:paraId="4AB0D9EC" w14:textId="77777777" w:rsidR="000005E2"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0005E2" w14:paraId="1BB71BF3" w14:textId="77777777" w:rsidTr="00936318">
        <w:trPr>
          <w:jc w:val="center"/>
        </w:trPr>
        <w:tc>
          <w:tcPr>
            <w:tcW w:w="6765" w:type="dxa"/>
            <w:shd w:val="clear" w:color="auto" w:fill="auto"/>
            <w:tcMar>
              <w:top w:w="100" w:type="dxa"/>
              <w:left w:w="100" w:type="dxa"/>
              <w:bottom w:w="100" w:type="dxa"/>
              <w:right w:w="100" w:type="dxa"/>
            </w:tcMar>
          </w:tcPr>
          <w:p w14:paraId="406A2EDE" w14:textId="2B73A553" w:rsidR="000005E2" w:rsidRDefault="0064770E">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F251E4">
              <w:rPr>
                <w:rFonts w:ascii="Times New Roman" w:eastAsia="Times New Roman" w:hAnsi="Times New Roman" w:cs="Times New Roman"/>
                <w:sz w:val="20"/>
                <w:szCs w:val="20"/>
              </w:rPr>
              <w:t>stagiários</w:t>
            </w:r>
          </w:p>
        </w:tc>
        <w:tc>
          <w:tcPr>
            <w:tcW w:w="1980" w:type="dxa"/>
            <w:shd w:val="clear" w:color="auto" w:fill="auto"/>
            <w:tcMar>
              <w:top w:w="100" w:type="dxa"/>
              <w:left w:w="100" w:type="dxa"/>
              <w:bottom w:w="100" w:type="dxa"/>
              <w:right w:w="100" w:type="dxa"/>
            </w:tcMar>
          </w:tcPr>
          <w:p w14:paraId="4494CE32" w14:textId="77777777" w:rsidR="000005E2"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r>
      <w:tr w:rsidR="000005E2" w14:paraId="58AD68C0" w14:textId="77777777" w:rsidTr="00936318">
        <w:trPr>
          <w:trHeight w:val="20"/>
          <w:jc w:val="center"/>
        </w:trPr>
        <w:tc>
          <w:tcPr>
            <w:tcW w:w="6765" w:type="dxa"/>
            <w:shd w:val="clear" w:color="auto" w:fill="auto"/>
            <w:tcMar>
              <w:top w:w="100" w:type="dxa"/>
              <w:left w:w="100" w:type="dxa"/>
              <w:bottom w:w="100" w:type="dxa"/>
              <w:right w:w="100" w:type="dxa"/>
            </w:tcMar>
          </w:tcPr>
          <w:p w14:paraId="5AB7ED34" w14:textId="4D127CBD" w:rsidR="000005E2" w:rsidRDefault="0064770E">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F251E4">
              <w:rPr>
                <w:rFonts w:ascii="Times New Roman" w:eastAsia="Times New Roman" w:hAnsi="Times New Roman" w:cs="Times New Roman"/>
                <w:sz w:val="20"/>
                <w:szCs w:val="20"/>
              </w:rPr>
              <w:t>stivas</w:t>
            </w:r>
          </w:p>
        </w:tc>
        <w:tc>
          <w:tcPr>
            <w:tcW w:w="1980" w:type="dxa"/>
            <w:shd w:val="clear" w:color="auto" w:fill="auto"/>
            <w:tcMar>
              <w:top w:w="100" w:type="dxa"/>
              <w:left w:w="100" w:type="dxa"/>
              <w:bottom w:w="100" w:type="dxa"/>
              <w:right w:w="100" w:type="dxa"/>
            </w:tcMar>
          </w:tcPr>
          <w:p w14:paraId="5D13B902" w14:textId="77777777" w:rsidR="000005E2"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0005E2" w14:paraId="0A13711F" w14:textId="77777777" w:rsidTr="00936318">
        <w:trPr>
          <w:jc w:val="center"/>
        </w:trPr>
        <w:tc>
          <w:tcPr>
            <w:tcW w:w="6765" w:type="dxa"/>
            <w:shd w:val="clear" w:color="auto" w:fill="auto"/>
            <w:tcMar>
              <w:top w:w="100" w:type="dxa"/>
              <w:left w:w="100" w:type="dxa"/>
              <w:bottom w:w="100" w:type="dxa"/>
              <w:right w:w="100" w:type="dxa"/>
            </w:tcMar>
          </w:tcPr>
          <w:p w14:paraId="0F988497" w14:textId="61A17778" w:rsidR="000005E2" w:rsidRDefault="0064770E">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Funcionário de empresa de limpeza</w:t>
            </w:r>
          </w:p>
        </w:tc>
        <w:tc>
          <w:tcPr>
            <w:tcW w:w="1980" w:type="dxa"/>
            <w:shd w:val="clear" w:color="auto" w:fill="auto"/>
            <w:tcMar>
              <w:top w:w="100" w:type="dxa"/>
              <w:left w:w="100" w:type="dxa"/>
              <w:bottom w:w="100" w:type="dxa"/>
              <w:right w:w="100" w:type="dxa"/>
            </w:tcMar>
          </w:tcPr>
          <w:p w14:paraId="69234B7A" w14:textId="77777777" w:rsidR="000005E2" w:rsidRDefault="0000000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14:paraId="26E77806" w14:textId="5875C6BE" w:rsidR="000005E2" w:rsidRDefault="00000000" w:rsidP="0080055A">
      <w:pPr>
        <w:spacing w:line="240" w:lineRule="auto"/>
        <w:ind w:firstLine="142"/>
        <w:rPr>
          <w:rFonts w:ascii="Times New Roman" w:eastAsia="Times New Roman" w:hAnsi="Times New Roman" w:cs="Times New Roman"/>
          <w:sz w:val="18"/>
          <w:szCs w:val="18"/>
        </w:rPr>
      </w:pPr>
      <w:r w:rsidRPr="00D372E9">
        <w:rPr>
          <w:rFonts w:ascii="Times New Roman" w:eastAsia="Times New Roman" w:hAnsi="Times New Roman" w:cs="Times New Roman"/>
          <w:sz w:val="18"/>
          <w:szCs w:val="18"/>
        </w:rPr>
        <w:t>Fonte: Elaborado pelo autor</w:t>
      </w:r>
      <w:r w:rsidR="00C52D1E">
        <w:rPr>
          <w:rFonts w:ascii="Times New Roman" w:eastAsia="Times New Roman" w:hAnsi="Times New Roman" w:cs="Times New Roman"/>
          <w:sz w:val="18"/>
          <w:szCs w:val="18"/>
        </w:rPr>
        <w:t>.</w:t>
      </w:r>
    </w:p>
    <w:p w14:paraId="33C651FF" w14:textId="77777777" w:rsidR="00D372E9" w:rsidRPr="00D372E9" w:rsidRDefault="00D372E9">
      <w:pPr>
        <w:spacing w:line="240" w:lineRule="auto"/>
        <w:jc w:val="center"/>
        <w:rPr>
          <w:rFonts w:ascii="Times New Roman" w:eastAsia="Times New Roman" w:hAnsi="Times New Roman" w:cs="Times New Roman"/>
          <w:sz w:val="18"/>
          <w:szCs w:val="18"/>
        </w:rPr>
      </w:pPr>
    </w:p>
    <w:p w14:paraId="6C302AAB" w14:textId="43BEEE90" w:rsidR="00D372E9"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3629">
        <w:rPr>
          <w:rFonts w:ascii="Times New Roman" w:eastAsia="Times New Roman" w:hAnsi="Times New Roman" w:cs="Times New Roman"/>
          <w:sz w:val="24"/>
          <w:szCs w:val="24"/>
        </w:rPr>
        <w:t xml:space="preserve">O </w:t>
      </w:r>
      <w:r w:rsidR="00D372E9">
        <w:rPr>
          <w:rFonts w:ascii="Times New Roman" w:eastAsia="Times New Roman" w:hAnsi="Times New Roman" w:cs="Times New Roman"/>
          <w:sz w:val="24"/>
          <w:szCs w:val="24"/>
        </w:rPr>
        <w:t>Diretor é o dirigente máximo,</w:t>
      </w:r>
      <w:r w:rsidR="00933629">
        <w:rPr>
          <w:rFonts w:ascii="Times New Roman" w:eastAsia="Times New Roman" w:hAnsi="Times New Roman" w:cs="Times New Roman"/>
          <w:sz w:val="24"/>
          <w:szCs w:val="24"/>
        </w:rPr>
        <w:t xml:space="preserve"> </w:t>
      </w:r>
      <w:r w:rsidR="004059BA" w:rsidRPr="00395625">
        <w:rPr>
          <w:rFonts w:ascii="Times New Roman" w:eastAsia="Times New Roman" w:hAnsi="Times New Roman" w:cs="Times New Roman"/>
          <w:sz w:val="24"/>
          <w:szCs w:val="24"/>
        </w:rPr>
        <w:t>o qual é o responsável pelo</w:t>
      </w:r>
      <w:r w:rsidR="00933629" w:rsidRPr="00395625">
        <w:rPr>
          <w:rFonts w:ascii="Times New Roman" w:eastAsia="Times New Roman" w:hAnsi="Times New Roman" w:cs="Times New Roman"/>
          <w:sz w:val="24"/>
          <w:szCs w:val="24"/>
        </w:rPr>
        <w:t xml:space="preserve"> cumprimento da atividade fim do CDU</w:t>
      </w:r>
      <w:r w:rsidR="00933629">
        <w:rPr>
          <w:rFonts w:ascii="Times New Roman" w:eastAsia="Times New Roman" w:hAnsi="Times New Roman" w:cs="Times New Roman"/>
          <w:sz w:val="24"/>
          <w:szCs w:val="24"/>
        </w:rPr>
        <w:t>-1ºDN, sendo também o representante legal e respondendo perante os escalões superiores da MB.</w:t>
      </w:r>
      <w:r w:rsidR="00D372E9">
        <w:rPr>
          <w:rFonts w:ascii="Times New Roman" w:eastAsia="Times New Roman" w:hAnsi="Times New Roman" w:cs="Times New Roman"/>
          <w:sz w:val="24"/>
          <w:szCs w:val="24"/>
        </w:rPr>
        <w:t xml:space="preserve"> </w:t>
      </w:r>
      <w:r w:rsidR="00933629">
        <w:rPr>
          <w:rFonts w:ascii="Times New Roman" w:eastAsia="Times New Roman" w:hAnsi="Times New Roman" w:cs="Times New Roman"/>
          <w:sz w:val="24"/>
          <w:szCs w:val="24"/>
        </w:rPr>
        <w:t>O</w:t>
      </w:r>
      <w:r w:rsidR="00D372E9">
        <w:rPr>
          <w:rFonts w:ascii="Times New Roman" w:eastAsia="Times New Roman" w:hAnsi="Times New Roman" w:cs="Times New Roman"/>
          <w:sz w:val="24"/>
          <w:szCs w:val="24"/>
        </w:rPr>
        <w:t xml:space="preserve"> Vice-Diretor</w:t>
      </w:r>
      <w:r w:rsidR="00933629">
        <w:rPr>
          <w:rFonts w:ascii="Times New Roman" w:eastAsia="Times New Roman" w:hAnsi="Times New Roman" w:cs="Times New Roman"/>
          <w:sz w:val="24"/>
          <w:szCs w:val="24"/>
        </w:rPr>
        <w:t xml:space="preserve"> é o segundo na hierarquia, e suas funções são com maior foco na manutenção da estrutura administrativa, coordenando as atividades de apoio para o funcionamento adequado.</w:t>
      </w:r>
    </w:p>
    <w:p w14:paraId="02A4266A" w14:textId="2DC4A72D" w:rsidR="00F251E4" w:rsidRDefault="00000000" w:rsidP="00AD69AB">
      <w:pPr>
        <w:spacing w:line="240" w:lineRule="auto"/>
        <w:ind w:firstLine="709"/>
        <w:jc w:val="both"/>
        <w:rPr>
          <w:rFonts w:ascii="Times New Roman" w:eastAsia="Times New Roman" w:hAnsi="Times New Roman" w:cs="Times New Roman"/>
          <w:sz w:val="24"/>
          <w:szCs w:val="24"/>
        </w:rPr>
      </w:pPr>
      <w:r w:rsidRPr="00395625">
        <w:rPr>
          <w:rFonts w:ascii="Times New Roman" w:eastAsia="Times New Roman" w:hAnsi="Times New Roman" w:cs="Times New Roman"/>
          <w:sz w:val="24"/>
          <w:szCs w:val="24"/>
        </w:rPr>
        <w:t>A maioria</w:t>
      </w:r>
      <w:r w:rsidRPr="004059BA">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das pessoas que trabalham na OM</w:t>
      </w:r>
      <w:r w:rsidR="004059BA">
        <w:rPr>
          <w:rFonts w:ascii="Times New Roman" w:eastAsia="Times New Roman" w:hAnsi="Times New Roman" w:cs="Times New Roman"/>
          <w:sz w:val="24"/>
          <w:szCs w:val="24"/>
        </w:rPr>
        <w:t xml:space="preserve"> </w:t>
      </w:r>
      <w:r w:rsidR="004059BA" w:rsidRPr="00395625">
        <w:rPr>
          <w:rFonts w:ascii="Times New Roman" w:eastAsia="Times New Roman" w:hAnsi="Times New Roman" w:cs="Times New Roman"/>
          <w:sz w:val="24"/>
          <w:szCs w:val="24"/>
        </w:rPr>
        <w:t>é destinada</w:t>
      </w:r>
      <w:r w:rsidR="00395625" w:rsidRPr="00395625">
        <w:rPr>
          <w:rFonts w:ascii="Times New Roman" w:eastAsia="Times New Roman" w:hAnsi="Times New Roman" w:cs="Times New Roman"/>
          <w:color w:val="FF0000"/>
          <w:sz w:val="24"/>
          <w:szCs w:val="24"/>
        </w:rPr>
        <w:t xml:space="preserve"> </w:t>
      </w:r>
      <w:r w:rsidRPr="00395625">
        <w:rPr>
          <w:rFonts w:ascii="Times New Roman" w:eastAsia="Times New Roman" w:hAnsi="Times New Roman" w:cs="Times New Roman"/>
          <w:sz w:val="24"/>
          <w:szCs w:val="24"/>
        </w:rPr>
        <w:t>à e</w:t>
      </w:r>
      <w:r>
        <w:rPr>
          <w:rFonts w:ascii="Times New Roman" w:eastAsia="Times New Roman" w:hAnsi="Times New Roman" w:cs="Times New Roman"/>
          <w:sz w:val="24"/>
          <w:szCs w:val="24"/>
        </w:rPr>
        <w:t xml:space="preserve">xecução de tarefas diárias como separação de pedidos, atendimento ao público, arrumação dos estoques, contagens e outras atividades mais operacionais para consecução da atividade fim do CDU-1ºDN (fornecer material de fardamento). Também há os que trabalham nas atividades administrativas de apoio, que se preocupam primariamente com a manutenção da infraestrutura da </w:t>
      </w:r>
      <w:r w:rsidR="00D372E9">
        <w:rPr>
          <w:rFonts w:ascii="Times New Roman" w:eastAsia="Times New Roman" w:hAnsi="Times New Roman" w:cs="Times New Roman"/>
          <w:sz w:val="24"/>
          <w:szCs w:val="24"/>
        </w:rPr>
        <w:t>OM.</w:t>
      </w:r>
      <w:r w:rsidR="00F251E4">
        <w:rPr>
          <w:rFonts w:ascii="Times New Roman" w:eastAsia="Times New Roman" w:hAnsi="Times New Roman" w:cs="Times New Roman"/>
          <w:sz w:val="24"/>
          <w:szCs w:val="24"/>
        </w:rPr>
        <w:t xml:space="preserve"> As estivas trabalham com arrumação dos locais físicos dos estoques, e os estagiários no atendimento ao público.</w:t>
      </w:r>
    </w:p>
    <w:p w14:paraId="3BB151C4" w14:textId="77777777"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Dentre as praças, a execução das atividades de gestão de estoques e previsão da demanda é realizada por um militar apenas, que efetivamente trabalha com o </w:t>
      </w:r>
      <w:r>
        <w:rPr>
          <w:rFonts w:ascii="Times New Roman" w:eastAsia="Times New Roman" w:hAnsi="Times New Roman" w:cs="Times New Roman"/>
          <w:i/>
          <w:sz w:val="24"/>
          <w:szCs w:val="24"/>
        </w:rPr>
        <w:t xml:space="preserve">software </w:t>
      </w:r>
      <w:r>
        <w:rPr>
          <w:rFonts w:ascii="Times New Roman" w:eastAsia="Times New Roman" w:hAnsi="Times New Roman" w:cs="Times New Roman"/>
          <w:sz w:val="24"/>
          <w:szCs w:val="24"/>
        </w:rPr>
        <w:t xml:space="preserve">(atualmente o </w:t>
      </w:r>
      <w:r>
        <w:rPr>
          <w:rFonts w:ascii="Times New Roman" w:eastAsia="Times New Roman" w:hAnsi="Times New Roman" w:cs="Times New Roman"/>
          <w:i/>
          <w:sz w:val="24"/>
          <w:szCs w:val="24"/>
        </w:rPr>
        <w:t>excel</w:t>
      </w:r>
      <w:r>
        <w:rPr>
          <w:rFonts w:ascii="Times New Roman" w:eastAsia="Times New Roman" w:hAnsi="Times New Roman" w:cs="Times New Roman"/>
          <w:sz w:val="24"/>
          <w:szCs w:val="24"/>
        </w:rPr>
        <w:t xml:space="preserve">) que realiza o controle dos estoques e a previsão de demanda, outros militares trabalham no auxílio deste realizando contagens, ou coletando informações com outros setores. </w:t>
      </w:r>
    </w:p>
    <w:p w14:paraId="1C9AAF09" w14:textId="5B638A92" w:rsidR="000005E2" w:rsidRDefault="00000000" w:rsidP="00AD69AB">
      <w:pPr>
        <w:spacing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Foram realizadas duas entrevistas semiestruturadas. Conforme os critérios para seleção de amostras considerados por </w:t>
      </w:r>
      <w:r w:rsidR="002977ED">
        <w:rPr>
          <w:rFonts w:ascii="Times New Roman" w:eastAsia="Times New Roman" w:hAnsi="Times New Roman" w:cs="Times New Roman"/>
          <w:sz w:val="24"/>
          <w:szCs w:val="24"/>
        </w:rPr>
        <w:t>Prodanov e Freitas</w:t>
      </w:r>
      <w:r>
        <w:rPr>
          <w:rFonts w:ascii="Times New Roman" w:eastAsia="Times New Roman" w:hAnsi="Times New Roman" w:cs="Times New Roman"/>
          <w:sz w:val="24"/>
          <w:szCs w:val="24"/>
        </w:rPr>
        <w:t xml:space="preserve"> (20</w:t>
      </w:r>
      <w:r w:rsidR="002977ED">
        <w:rPr>
          <w:rFonts w:ascii="Times New Roman" w:eastAsia="Times New Roman" w:hAnsi="Times New Roman" w:cs="Times New Roman"/>
          <w:sz w:val="24"/>
          <w:szCs w:val="24"/>
        </w:rPr>
        <w:t>13</w:t>
      </w:r>
      <w:r>
        <w:rPr>
          <w:rFonts w:ascii="Times New Roman" w:eastAsia="Times New Roman" w:hAnsi="Times New Roman" w:cs="Times New Roman"/>
          <w:sz w:val="24"/>
          <w:szCs w:val="24"/>
        </w:rPr>
        <w:t>), a amostra foi selecionada por tipicidade. Dada a pequena quantidade de militares da OM, fez-se necessária a seleção daqueles que efetivamente executam ou necessitam das informações gerenciais para que os dados fossem relevantes para o objetivo deste estudo</w:t>
      </w:r>
      <w:r w:rsidR="008C1031">
        <w:rPr>
          <w:rFonts w:ascii="Times New Roman" w:eastAsia="Times New Roman" w:hAnsi="Times New Roman" w:cs="Times New Roman"/>
          <w:sz w:val="24"/>
          <w:szCs w:val="24"/>
        </w:rPr>
        <w:t>, motivo de serem entrevistados somente estes dois militares</w:t>
      </w:r>
      <w:r>
        <w:rPr>
          <w:rFonts w:ascii="Times New Roman" w:eastAsia="Times New Roman" w:hAnsi="Times New Roman" w:cs="Times New Roman"/>
          <w:sz w:val="24"/>
          <w:szCs w:val="24"/>
        </w:rPr>
        <w:t>. Os participantes foram informados anteriormente sobre a</w:t>
      </w:r>
      <w:r w:rsidR="008C103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8C1031">
        <w:rPr>
          <w:rFonts w:ascii="Times New Roman" w:eastAsia="Times New Roman" w:hAnsi="Times New Roman" w:cs="Times New Roman"/>
          <w:sz w:val="24"/>
          <w:szCs w:val="24"/>
        </w:rPr>
        <w:t>entrevistas</w:t>
      </w:r>
      <w:r>
        <w:rPr>
          <w:rFonts w:ascii="Times New Roman" w:eastAsia="Times New Roman" w:hAnsi="Times New Roman" w:cs="Times New Roman"/>
          <w:sz w:val="24"/>
          <w:szCs w:val="24"/>
        </w:rPr>
        <w:t xml:space="preserve"> e tiveram a duração aproximada de 35 minutos. Os entrevistados foram: O Diretor e o militar executor da tarefa no </w:t>
      </w:r>
      <w:r>
        <w:rPr>
          <w:rFonts w:ascii="Times New Roman" w:eastAsia="Times New Roman" w:hAnsi="Times New Roman" w:cs="Times New Roman"/>
          <w:i/>
          <w:sz w:val="24"/>
          <w:szCs w:val="24"/>
        </w:rPr>
        <w:t>software.</w:t>
      </w:r>
    </w:p>
    <w:p w14:paraId="7539B625" w14:textId="21614218"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para cada um as atividades t</w:t>
      </w:r>
      <w:r w:rsidR="003E3A49">
        <w:rPr>
          <w:rFonts w:ascii="Times New Roman" w:eastAsia="Times New Roman" w:hAnsi="Times New Roman" w:cs="Times New Roman"/>
          <w:sz w:val="24"/>
          <w:szCs w:val="24"/>
        </w:rPr>
        <w:t>ê</w:t>
      </w:r>
      <w:r>
        <w:rPr>
          <w:rFonts w:ascii="Times New Roman" w:eastAsia="Times New Roman" w:hAnsi="Times New Roman" w:cs="Times New Roman"/>
          <w:sz w:val="24"/>
          <w:szCs w:val="24"/>
        </w:rPr>
        <w:t xml:space="preserve">m valores e objetivos distintos, </w:t>
      </w:r>
      <w:r w:rsidR="008C1031">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entrevistas </w:t>
      </w:r>
      <w:r w:rsidR="008C1031">
        <w:rPr>
          <w:rFonts w:ascii="Times New Roman" w:eastAsia="Times New Roman" w:hAnsi="Times New Roman" w:cs="Times New Roman"/>
          <w:sz w:val="24"/>
          <w:szCs w:val="24"/>
        </w:rPr>
        <w:t>tiveram</w:t>
      </w:r>
      <w:r>
        <w:rPr>
          <w:rFonts w:ascii="Times New Roman" w:eastAsia="Times New Roman" w:hAnsi="Times New Roman" w:cs="Times New Roman"/>
          <w:sz w:val="24"/>
          <w:szCs w:val="24"/>
        </w:rPr>
        <w:t xml:space="preserve"> diferentes abordagens, as</w:t>
      </w:r>
      <w:r w:rsidR="003E3A49">
        <w:rPr>
          <w:rFonts w:ascii="Times New Roman" w:eastAsia="Times New Roman" w:hAnsi="Times New Roman" w:cs="Times New Roman"/>
          <w:sz w:val="24"/>
          <w:szCs w:val="24"/>
        </w:rPr>
        <w:t xml:space="preserve"> perguntas e</w:t>
      </w:r>
      <w:r>
        <w:rPr>
          <w:rFonts w:ascii="Times New Roman" w:eastAsia="Times New Roman" w:hAnsi="Times New Roman" w:cs="Times New Roman"/>
          <w:sz w:val="24"/>
          <w:szCs w:val="24"/>
        </w:rPr>
        <w:t xml:space="preserve"> transcrições das respostas às principais perguntas encontram-se nos Apêndices A (militar executor) e B(Diretor).</w:t>
      </w:r>
    </w:p>
    <w:p w14:paraId="420DAD64" w14:textId="79FE3F36"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Foi identificado que a gestão dos estoques no CDU atualmente é realizada por meio do software </w:t>
      </w:r>
      <w:r>
        <w:rPr>
          <w:rFonts w:ascii="Times New Roman" w:eastAsia="Times New Roman" w:hAnsi="Times New Roman" w:cs="Times New Roman"/>
          <w:i/>
          <w:sz w:val="24"/>
          <w:szCs w:val="24"/>
        </w:rPr>
        <w:t>excel</w:t>
      </w:r>
      <w:r>
        <w:rPr>
          <w:rFonts w:ascii="Times New Roman" w:eastAsia="Times New Roman" w:hAnsi="Times New Roman" w:cs="Times New Roman"/>
          <w:sz w:val="24"/>
          <w:szCs w:val="24"/>
        </w:rPr>
        <w:t xml:space="preserve">, com uso de uma planilha para gerenciamento da posição dos estoques e para a estimação de uma previsão de demanda, fato que explica somente um militar trabalhar na atualização desta, uma vez que o arquivo não pode ser manipulado de forma simultânea. O arquivo encontra-se disponível </w:t>
      </w:r>
      <w:r w:rsidR="00044A7E">
        <w:rPr>
          <w:rFonts w:ascii="Times New Roman" w:eastAsia="Times New Roman" w:hAnsi="Times New Roman" w:cs="Times New Roman"/>
          <w:sz w:val="24"/>
          <w:szCs w:val="24"/>
        </w:rPr>
        <w:t>para consulta¹</w:t>
      </w:r>
      <w:r w:rsidR="00BC42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foi suprimida a posição de estoque a pedido do CDU-1ºDN, a falta desta informação não compromete para fins de estudo</w:t>
      </w:r>
      <w:r w:rsidR="00BC42A0">
        <w:rPr>
          <w:rFonts w:ascii="Times New Roman" w:eastAsia="Times New Roman" w:hAnsi="Times New Roman" w:cs="Times New Roman"/>
          <w:sz w:val="24"/>
          <w:szCs w:val="24"/>
        </w:rPr>
        <w:t>)</w:t>
      </w:r>
      <w:r>
        <w:rPr>
          <w:rFonts w:ascii="Times New Roman" w:eastAsia="Times New Roman" w:hAnsi="Times New Roman" w:cs="Times New Roman"/>
          <w:sz w:val="24"/>
          <w:szCs w:val="24"/>
        </w:rPr>
        <w:t>. Segue um quadro demonstrativo das informações constantes na planilha</w:t>
      </w:r>
      <w:r w:rsidR="002977ED">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breve descrição do que são as mesmas.</w:t>
      </w:r>
    </w:p>
    <w:p w14:paraId="3EAFC31D" w14:textId="1842E3CC" w:rsidR="00BC42A0" w:rsidRDefault="00BC42A0">
      <w:pPr>
        <w:spacing w:line="240" w:lineRule="auto"/>
        <w:jc w:val="center"/>
        <w:rPr>
          <w:rFonts w:ascii="Times New Roman" w:eastAsia="Times New Roman" w:hAnsi="Times New Roman" w:cs="Times New Roman"/>
          <w:b/>
          <w:sz w:val="20"/>
          <w:szCs w:val="20"/>
        </w:rPr>
      </w:pPr>
    </w:p>
    <w:p w14:paraId="5929D456" w14:textId="34C3CF2B" w:rsidR="003E0255" w:rsidRDefault="003E0255">
      <w:pPr>
        <w:spacing w:line="240" w:lineRule="auto"/>
        <w:jc w:val="center"/>
        <w:rPr>
          <w:rFonts w:ascii="Times New Roman" w:eastAsia="Times New Roman" w:hAnsi="Times New Roman" w:cs="Times New Roman"/>
          <w:b/>
          <w:sz w:val="20"/>
          <w:szCs w:val="20"/>
        </w:rPr>
      </w:pPr>
    </w:p>
    <w:p w14:paraId="56EF7BFD" w14:textId="77777777" w:rsidR="003E0255" w:rsidRDefault="003E0255">
      <w:pPr>
        <w:spacing w:line="240" w:lineRule="auto"/>
        <w:jc w:val="center"/>
        <w:rPr>
          <w:rFonts w:ascii="Times New Roman" w:eastAsia="Times New Roman" w:hAnsi="Times New Roman" w:cs="Times New Roman"/>
          <w:b/>
          <w:sz w:val="20"/>
          <w:szCs w:val="20"/>
        </w:rPr>
      </w:pPr>
    </w:p>
    <w:p w14:paraId="6F2787D9" w14:textId="1A24F3C7" w:rsidR="000005E2" w:rsidRDefault="00000000" w:rsidP="00C52D1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0"/>
          <w:szCs w:val="20"/>
        </w:rPr>
        <w:t>Quadro</w:t>
      </w:r>
      <w:r w:rsidR="00BC42A0">
        <w:rPr>
          <w:rFonts w:ascii="Times New Roman" w:eastAsia="Times New Roman" w:hAnsi="Times New Roman" w:cs="Times New Roman"/>
          <w:b/>
          <w:sz w:val="20"/>
          <w:szCs w:val="20"/>
        </w:rPr>
        <w:t xml:space="preserve"> </w:t>
      </w:r>
      <w:r w:rsidR="00576E4D">
        <w:rPr>
          <w:rFonts w:ascii="Times New Roman" w:eastAsia="Times New Roman" w:hAnsi="Times New Roman" w:cs="Times New Roman"/>
          <w:b/>
          <w:sz w:val="20"/>
          <w:szCs w:val="20"/>
        </w:rPr>
        <w:t>5</w:t>
      </w:r>
      <w:r>
        <w:rPr>
          <w:rFonts w:ascii="Times New Roman" w:eastAsia="Times New Roman" w:hAnsi="Times New Roman" w:cs="Times New Roman"/>
          <w:b/>
          <w:sz w:val="20"/>
          <w:szCs w:val="20"/>
        </w:rPr>
        <w:t xml:space="preserve"> - Campos constantes da planilha de controle do CDU-1ºDN</w:t>
      </w:r>
      <w:r>
        <w:rPr>
          <w:rFonts w:ascii="Times New Roman" w:eastAsia="Times New Roman" w:hAnsi="Times New Roman" w:cs="Times New Roman"/>
          <w:sz w:val="24"/>
          <w:szCs w:val="24"/>
        </w:rPr>
        <w:tab/>
      </w:r>
    </w:p>
    <w:tbl>
      <w:tblPr>
        <w:tblStyle w:val="a2"/>
        <w:tblW w:w="90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7055"/>
      </w:tblGrid>
      <w:tr w:rsidR="000005E2" w14:paraId="2A3133BB" w14:textId="77777777" w:rsidTr="00C7645B">
        <w:tc>
          <w:tcPr>
            <w:tcW w:w="1975" w:type="dxa"/>
            <w:shd w:val="clear" w:color="auto" w:fill="D9D9D9" w:themeFill="background1" w:themeFillShade="D9"/>
            <w:tcMar>
              <w:top w:w="100" w:type="dxa"/>
              <w:left w:w="100" w:type="dxa"/>
              <w:bottom w:w="100" w:type="dxa"/>
              <w:right w:w="100" w:type="dxa"/>
            </w:tcMar>
            <w:vAlign w:val="center"/>
          </w:tcPr>
          <w:p w14:paraId="5A93920E" w14:textId="77777777" w:rsidR="000005E2" w:rsidRPr="00F7127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bCs/>
                <w:sz w:val="20"/>
                <w:szCs w:val="20"/>
              </w:rPr>
            </w:pPr>
            <w:r w:rsidRPr="00F7127F">
              <w:rPr>
                <w:rFonts w:ascii="Times New Roman" w:eastAsia="Times New Roman" w:hAnsi="Times New Roman" w:cs="Times New Roman"/>
                <w:b/>
                <w:bCs/>
                <w:sz w:val="20"/>
                <w:szCs w:val="20"/>
              </w:rPr>
              <w:t>Dado na planilha</w:t>
            </w:r>
          </w:p>
        </w:tc>
        <w:tc>
          <w:tcPr>
            <w:tcW w:w="7055" w:type="dxa"/>
            <w:shd w:val="clear" w:color="auto" w:fill="D9D9D9" w:themeFill="background1" w:themeFillShade="D9"/>
            <w:tcMar>
              <w:top w:w="100" w:type="dxa"/>
              <w:left w:w="100" w:type="dxa"/>
              <w:bottom w:w="100" w:type="dxa"/>
              <w:right w:w="100" w:type="dxa"/>
            </w:tcMar>
            <w:vAlign w:val="center"/>
          </w:tcPr>
          <w:p w14:paraId="6A571799" w14:textId="77777777" w:rsidR="000005E2" w:rsidRPr="00F7127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bCs/>
                <w:sz w:val="20"/>
                <w:szCs w:val="20"/>
              </w:rPr>
            </w:pPr>
            <w:r w:rsidRPr="00F7127F">
              <w:rPr>
                <w:rFonts w:ascii="Times New Roman" w:eastAsia="Times New Roman" w:hAnsi="Times New Roman" w:cs="Times New Roman"/>
                <w:b/>
                <w:bCs/>
                <w:sz w:val="20"/>
                <w:szCs w:val="20"/>
              </w:rPr>
              <w:t>Breve descrição</w:t>
            </w:r>
          </w:p>
        </w:tc>
      </w:tr>
      <w:tr w:rsidR="000005E2" w14:paraId="74E7A68C" w14:textId="77777777" w:rsidTr="00C7645B">
        <w:trPr>
          <w:trHeight w:val="217"/>
        </w:trPr>
        <w:tc>
          <w:tcPr>
            <w:tcW w:w="1975" w:type="dxa"/>
            <w:shd w:val="clear" w:color="auto" w:fill="D9D9D9" w:themeFill="background1" w:themeFillShade="D9"/>
            <w:tcMar>
              <w:top w:w="100" w:type="dxa"/>
              <w:left w:w="100" w:type="dxa"/>
              <w:bottom w:w="100" w:type="dxa"/>
              <w:right w:w="100" w:type="dxa"/>
            </w:tcMar>
            <w:vAlign w:val="center"/>
          </w:tcPr>
          <w:p w14:paraId="3C9A5D08" w14:textId="77777777" w:rsidR="000005E2" w:rsidRPr="00F7127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bCs/>
                <w:sz w:val="20"/>
                <w:szCs w:val="20"/>
              </w:rPr>
            </w:pPr>
            <w:r w:rsidRPr="00F7127F">
              <w:rPr>
                <w:rFonts w:ascii="Times New Roman" w:eastAsia="Times New Roman" w:hAnsi="Times New Roman" w:cs="Times New Roman"/>
                <w:b/>
                <w:bCs/>
                <w:sz w:val="20"/>
                <w:szCs w:val="20"/>
              </w:rPr>
              <w:t>PI</w:t>
            </w:r>
          </w:p>
        </w:tc>
        <w:tc>
          <w:tcPr>
            <w:tcW w:w="7055" w:type="dxa"/>
            <w:shd w:val="clear" w:color="auto" w:fill="auto"/>
            <w:tcMar>
              <w:top w:w="100" w:type="dxa"/>
              <w:left w:w="100" w:type="dxa"/>
              <w:bottom w:w="100" w:type="dxa"/>
              <w:right w:w="100" w:type="dxa"/>
            </w:tcMar>
            <w:vAlign w:val="center"/>
          </w:tcPr>
          <w:p w14:paraId="08EFDC6B" w14:textId="77777777" w:rsidR="000005E2" w:rsidRDefault="000000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Parte identificadora do item. Informação extraída do SINGRA, e constam na planilha todos os 3.732 itens de suprimento da categoria fardamento.</w:t>
            </w:r>
          </w:p>
        </w:tc>
      </w:tr>
      <w:tr w:rsidR="000005E2" w14:paraId="3872484A" w14:textId="77777777" w:rsidTr="00C7645B">
        <w:tc>
          <w:tcPr>
            <w:tcW w:w="1975" w:type="dxa"/>
            <w:shd w:val="clear" w:color="auto" w:fill="D9D9D9" w:themeFill="background1" w:themeFillShade="D9"/>
            <w:tcMar>
              <w:top w:w="100" w:type="dxa"/>
              <w:left w:w="100" w:type="dxa"/>
              <w:bottom w:w="100" w:type="dxa"/>
              <w:right w:w="100" w:type="dxa"/>
            </w:tcMar>
            <w:vAlign w:val="center"/>
          </w:tcPr>
          <w:p w14:paraId="75ED331B" w14:textId="77777777" w:rsidR="000005E2" w:rsidRPr="00F7127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bCs/>
                <w:sz w:val="20"/>
                <w:szCs w:val="20"/>
              </w:rPr>
            </w:pPr>
            <w:r w:rsidRPr="00F7127F">
              <w:rPr>
                <w:rFonts w:ascii="Times New Roman" w:eastAsia="Times New Roman" w:hAnsi="Times New Roman" w:cs="Times New Roman"/>
                <w:b/>
                <w:bCs/>
                <w:sz w:val="20"/>
                <w:szCs w:val="20"/>
              </w:rPr>
              <w:t>Nome do item</w:t>
            </w:r>
          </w:p>
        </w:tc>
        <w:tc>
          <w:tcPr>
            <w:tcW w:w="7055" w:type="dxa"/>
            <w:shd w:val="clear" w:color="auto" w:fill="auto"/>
            <w:tcMar>
              <w:top w:w="100" w:type="dxa"/>
              <w:left w:w="100" w:type="dxa"/>
              <w:bottom w:w="100" w:type="dxa"/>
              <w:right w:w="100" w:type="dxa"/>
            </w:tcMar>
            <w:vAlign w:val="center"/>
          </w:tcPr>
          <w:p w14:paraId="27CE8287" w14:textId="77777777" w:rsidR="000005E2" w:rsidRDefault="000000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Descrição do item conforme SINGRA.</w:t>
            </w:r>
          </w:p>
        </w:tc>
      </w:tr>
      <w:tr w:rsidR="000005E2" w14:paraId="3813C42C" w14:textId="77777777" w:rsidTr="00C7645B">
        <w:tc>
          <w:tcPr>
            <w:tcW w:w="1975" w:type="dxa"/>
            <w:shd w:val="clear" w:color="auto" w:fill="D9D9D9" w:themeFill="background1" w:themeFillShade="D9"/>
            <w:tcMar>
              <w:top w:w="100" w:type="dxa"/>
              <w:left w:w="100" w:type="dxa"/>
              <w:bottom w:w="100" w:type="dxa"/>
              <w:right w:w="100" w:type="dxa"/>
            </w:tcMar>
            <w:vAlign w:val="center"/>
          </w:tcPr>
          <w:p w14:paraId="134C1128" w14:textId="77777777" w:rsidR="000005E2" w:rsidRPr="00F7127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bCs/>
                <w:sz w:val="20"/>
                <w:szCs w:val="20"/>
              </w:rPr>
            </w:pPr>
            <w:r w:rsidRPr="00F7127F">
              <w:rPr>
                <w:rFonts w:ascii="Times New Roman" w:eastAsia="Times New Roman" w:hAnsi="Times New Roman" w:cs="Times New Roman"/>
                <w:b/>
                <w:bCs/>
                <w:sz w:val="20"/>
                <w:szCs w:val="20"/>
              </w:rPr>
              <w:t>Unidade de Fornecimento (UF)</w:t>
            </w:r>
          </w:p>
        </w:tc>
        <w:tc>
          <w:tcPr>
            <w:tcW w:w="7055" w:type="dxa"/>
            <w:shd w:val="clear" w:color="auto" w:fill="auto"/>
            <w:tcMar>
              <w:top w:w="100" w:type="dxa"/>
              <w:left w:w="100" w:type="dxa"/>
              <w:bottom w:w="100" w:type="dxa"/>
              <w:right w:w="100" w:type="dxa"/>
            </w:tcMar>
            <w:vAlign w:val="center"/>
          </w:tcPr>
          <w:p w14:paraId="683AEFF0" w14:textId="124C5479" w:rsidR="000005E2" w:rsidRDefault="000000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Indica como é contabilizado aquele material, se é em </w:t>
            </w:r>
            <w:r w:rsidR="00BC42A0">
              <w:rPr>
                <w:rFonts w:ascii="Times New Roman" w:eastAsia="Times New Roman" w:hAnsi="Times New Roman" w:cs="Times New Roman"/>
                <w:sz w:val="20"/>
                <w:szCs w:val="20"/>
              </w:rPr>
              <w:t>unidades (</w:t>
            </w:r>
            <w:r>
              <w:rPr>
                <w:rFonts w:ascii="Times New Roman" w:eastAsia="Times New Roman" w:hAnsi="Times New Roman" w:cs="Times New Roman"/>
                <w:sz w:val="20"/>
                <w:szCs w:val="20"/>
              </w:rPr>
              <w:t xml:space="preserve">UN), </w:t>
            </w:r>
            <w:r w:rsidR="00BC42A0">
              <w:rPr>
                <w:rFonts w:ascii="Times New Roman" w:eastAsia="Times New Roman" w:hAnsi="Times New Roman" w:cs="Times New Roman"/>
                <w:sz w:val="20"/>
                <w:szCs w:val="20"/>
              </w:rPr>
              <w:t>par (</w:t>
            </w:r>
            <w:r>
              <w:rPr>
                <w:rFonts w:ascii="Times New Roman" w:eastAsia="Times New Roman" w:hAnsi="Times New Roman" w:cs="Times New Roman"/>
                <w:sz w:val="20"/>
                <w:szCs w:val="20"/>
              </w:rPr>
              <w:t xml:space="preserve">PR), </w:t>
            </w:r>
            <w:r w:rsidR="00BC42A0">
              <w:rPr>
                <w:rFonts w:ascii="Times New Roman" w:eastAsia="Times New Roman" w:hAnsi="Times New Roman" w:cs="Times New Roman"/>
                <w:sz w:val="20"/>
                <w:szCs w:val="20"/>
              </w:rPr>
              <w:t>conjunto (</w:t>
            </w:r>
            <w:r>
              <w:rPr>
                <w:rFonts w:ascii="Times New Roman" w:eastAsia="Times New Roman" w:hAnsi="Times New Roman" w:cs="Times New Roman"/>
                <w:sz w:val="20"/>
                <w:szCs w:val="20"/>
              </w:rPr>
              <w:t xml:space="preserve">CJ), </w:t>
            </w:r>
            <w:r w:rsidR="00BC42A0">
              <w:rPr>
                <w:rFonts w:ascii="Times New Roman" w:eastAsia="Times New Roman" w:hAnsi="Times New Roman" w:cs="Times New Roman"/>
                <w:sz w:val="20"/>
                <w:szCs w:val="20"/>
              </w:rPr>
              <w:t>metro (</w:t>
            </w:r>
            <w:r>
              <w:rPr>
                <w:rFonts w:ascii="Times New Roman" w:eastAsia="Times New Roman" w:hAnsi="Times New Roman" w:cs="Times New Roman"/>
                <w:sz w:val="20"/>
                <w:szCs w:val="20"/>
              </w:rPr>
              <w:t>ME). Informação igualmente extraída do SINGRA</w:t>
            </w:r>
          </w:p>
        </w:tc>
      </w:tr>
      <w:tr w:rsidR="000005E2" w14:paraId="535C4EB9" w14:textId="77777777" w:rsidTr="00C7645B">
        <w:tc>
          <w:tcPr>
            <w:tcW w:w="1975" w:type="dxa"/>
            <w:shd w:val="clear" w:color="auto" w:fill="D9D9D9" w:themeFill="background1" w:themeFillShade="D9"/>
            <w:tcMar>
              <w:top w:w="100" w:type="dxa"/>
              <w:left w:w="100" w:type="dxa"/>
              <w:bottom w:w="100" w:type="dxa"/>
              <w:right w:w="100" w:type="dxa"/>
            </w:tcMar>
            <w:vAlign w:val="center"/>
          </w:tcPr>
          <w:p w14:paraId="69599ABB" w14:textId="77777777" w:rsidR="000005E2" w:rsidRPr="00F7127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bCs/>
                <w:sz w:val="20"/>
                <w:szCs w:val="20"/>
              </w:rPr>
            </w:pPr>
            <w:r w:rsidRPr="00F7127F">
              <w:rPr>
                <w:rFonts w:ascii="Times New Roman" w:eastAsia="Times New Roman" w:hAnsi="Times New Roman" w:cs="Times New Roman"/>
                <w:b/>
                <w:bCs/>
                <w:sz w:val="20"/>
                <w:szCs w:val="20"/>
              </w:rPr>
              <w:t>Quantidade padrão por volume</w:t>
            </w:r>
          </w:p>
        </w:tc>
        <w:tc>
          <w:tcPr>
            <w:tcW w:w="7055" w:type="dxa"/>
            <w:shd w:val="clear" w:color="auto" w:fill="auto"/>
            <w:tcMar>
              <w:top w:w="100" w:type="dxa"/>
              <w:left w:w="100" w:type="dxa"/>
              <w:bottom w:w="100" w:type="dxa"/>
              <w:right w:w="100" w:type="dxa"/>
            </w:tcMar>
            <w:vAlign w:val="center"/>
          </w:tcPr>
          <w:p w14:paraId="2D91F477" w14:textId="77777777" w:rsidR="000005E2" w:rsidRDefault="000000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quantidade dos lotes de fornecimento do DepFMRJ. Esta informação não está disponível no SINGRA, as quantidades são controladas via consulta do CDU-1ºDN junto ao DepFMRJ.</w:t>
            </w:r>
          </w:p>
        </w:tc>
      </w:tr>
      <w:tr w:rsidR="000005E2" w14:paraId="286CBF31" w14:textId="77777777" w:rsidTr="00C7645B">
        <w:tc>
          <w:tcPr>
            <w:tcW w:w="1975" w:type="dxa"/>
            <w:shd w:val="clear" w:color="auto" w:fill="D9D9D9" w:themeFill="background1" w:themeFillShade="D9"/>
            <w:tcMar>
              <w:top w:w="100" w:type="dxa"/>
              <w:left w:w="100" w:type="dxa"/>
              <w:bottom w:w="100" w:type="dxa"/>
              <w:right w:w="100" w:type="dxa"/>
            </w:tcMar>
            <w:vAlign w:val="center"/>
          </w:tcPr>
          <w:p w14:paraId="1744F2B7" w14:textId="77777777" w:rsidR="000005E2" w:rsidRPr="00F7127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bCs/>
                <w:sz w:val="20"/>
                <w:szCs w:val="20"/>
              </w:rPr>
            </w:pPr>
            <w:r w:rsidRPr="00F7127F">
              <w:rPr>
                <w:rFonts w:ascii="Times New Roman" w:eastAsia="Times New Roman" w:hAnsi="Times New Roman" w:cs="Times New Roman"/>
                <w:b/>
                <w:bCs/>
                <w:sz w:val="20"/>
                <w:szCs w:val="20"/>
              </w:rPr>
              <w:t>Grupo</w:t>
            </w:r>
          </w:p>
        </w:tc>
        <w:tc>
          <w:tcPr>
            <w:tcW w:w="7055" w:type="dxa"/>
            <w:shd w:val="clear" w:color="auto" w:fill="auto"/>
            <w:tcMar>
              <w:top w:w="100" w:type="dxa"/>
              <w:left w:w="100" w:type="dxa"/>
              <w:bottom w:w="100" w:type="dxa"/>
              <w:right w:w="100" w:type="dxa"/>
            </w:tcMar>
            <w:vAlign w:val="center"/>
          </w:tcPr>
          <w:p w14:paraId="4B201259" w14:textId="28801B3F" w:rsidR="000005E2" w:rsidRDefault="000000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ou 2, conforme classificação da SGM-201 sobre a necessidade de se ter em estoque para pronto fornecimento ou sob encomenda.</w:t>
            </w:r>
          </w:p>
        </w:tc>
      </w:tr>
      <w:tr w:rsidR="000005E2" w14:paraId="70FC3C0B" w14:textId="77777777" w:rsidTr="00C7645B">
        <w:tc>
          <w:tcPr>
            <w:tcW w:w="1975" w:type="dxa"/>
            <w:shd w:val="clear" w:color="auto" w:fill="D9D9D9" w:themeFill="background1" w:themeFillShade="D9"/>
            <w:tcMar>
              <w:top w:w="100" w:type="dxa"/>
              <w:left w:w="100" w:type="dxa"/>
              <w:bottom w:w="100" w:type="dxa"/>
              <w:right w:w="100" w:type="dxa"/>
            </w:tcMar>
            <w:vAlign w:val="center"/>
          </w:tcPr>
          <w:p w14:paraId="6EEF92FD" w14:textId="77777777" w:rsidR="000005E2" w:rsidRPr="00F7127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bCs/>
                <w:sz w:val="20"/>
                <w:szCs w:val="20"/>
              </w:rPr>
            </w:pPr>
            <w:r w:rsidRPr="00F7127F">
              <w:rPr>
                <w:rFonts w:ascii="Times New Roman" w:eastAsia="Times New Roman" w:hAnsi="Times New Roman" w:cs="Times New Roman"/>
                <w:b/>
                <w:bCs/>
                <w:sz w:val="20"/>
                <w:szCs w:val="20"/>
              </w:rPr>
              <w:t>Classificação ABC</w:t>
            </w:r>
          </w:p>
        </w:tc>
        <w:tc>
          <w:tcPr>
            <w:tcW w:w="7055" w:type="dxa"/>
            <w:shd w:val="clear" w:color="auto" w:fill="auto"/>
            <w:tcMar>
              <w:top w:w="100" w:type="dxa"/>
              <w:left w:w="100" w:type="dxa"/>
              <w:bottom w:w="100" w:type="dxa"/>
              <w:right w:w="100" w:type="dxa"/>
            </w:tcMar>
            <w:vAlign w:val="center"/>
          </w:tcPr>
          <w:p w14:paraId="77E6EC18" w14:textId="289CDEFD" w:rsidR="000005E2" w:rsidRDefault="000000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Classificação criada internamente para melhor controle gerencial de alguns dos itens pelo CDU. Não segue a lógica da classificação ABC conforme exposta por Ballou (2009). A se possuem grande demanda ou criticidade, B </w:t>
            </w:r>
            <w:r w:rsidR="009006EA">
              <w:rPr>
                <w:rFonts w:ascii="Times New Roman" w:eastAsia="Times New Roman" w:hAnsi="Times New Roman" w:cs="Times New Roman"/>
                <w:sz w:val="20"/>
                <w:szCs w:val="20"/>
              </w:rPr>
              <w:t>moderada e C pequena.</w:t>
            </w:r>
          </w:p>
        </w:tc>
      </w:tr>
      <w:tr w:rsidR="000005E2" w14:paraId="63488AA7" w14:textId="77777777" w:rsidTr="00C7645B">
        <w:tc>
          <w:tcPr>
            <w:tcW w:w="1975" w:type="dxa"/>
            <w:shd w:val="clear" w:color="auto" w:fill="D9D9D9" w:themeFill="background1" w:themeFillShade="D9"/>
            <w:tcMar>
              <w:top w:w="100" w:type="dxa"/>
              <w:left w:w="100" w:type="dxa"/>
              <w:bottom w:w="100" w:type="dxa"/>
              <w:right w:w="100" w:type="dxa"/>
            </w:tcMar>
            <w:vAlign w:val="center"/>
          </w:tcPr>
          <w:p w14:paraId="17985E6C" w14:textId="77777777" w:rsidR="000005E2" w:rsidRPr="00F7127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bCs/>
                <w:sz w:val="20"/>
                <w:szCs w:val="20"/>
              </w:rPr>
            </w:pPr>
            <w:r w:rsidRPr="00F7127F">
              <w:rPr>
                <w:rFonts w:ascii="Times New Roman" w:eastAsia="Times New Roman" w:hAnsi="Times New Roman" w:cs="Times New Roman"/>
                <w:b/>
                <w:bCs/>
                <w:sz w:val="20"/>
                <w:szCs w:val="20"/>
              </w:rPr>
              <w:t>Posição de estoque</w:t>
            </w:r>
          </w:p>
        </w:tc>
        <w:tc>
          <w:tcPr>
            <w:tcW w:w="7055" w:type="dxa"/>
            <w:shd w:val="clear" w:color="auto" w:fill="auto"/>
            <w:tcMar>
              <w:top w:w="100" w:type="dxa"/>
              <w:left w:w="100" w:type="dxa"/>
              <w:bottom w:w="100" w:type="dxa"/>
              <w:right w:w="100" w:type="dxa"/>
            </w:tcMar>
            <w:vAlign w:val="center"/>
          </w:tcPr>
          <w:p w14:paraId="4B6B026A" w14:textId="77777777" w:rsidR="000005E2" w:rsidRDefault="000000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Quantidade de itens em estoque</w:t>
            </w:r>
          </w:p>
        </w:tc>
      </w:tr>
      <w:tr w:rsidR="000005E2" w14:paraId="1830FA4A" w14:textId="77777777" w:rsidTr="00C7645B">
        <w:trPr>
          <w:trHeight w:val="545"/>
        </w:trPr>
        <w:tc>
          <w:tcPr>
            <w:tcW w:w="1975" w:type="dxa"/>
            <w:shd w:val="clear" w:color="auto" w:fill="D9D9D9" w:themeFill="background1" w:themeFillShade="D9"/>
            <w:tcMar>
              <w:top w:w="100" w:type="dxa"/>
              <w:left w:w="100" w:type="dxa"/>
              <w:bottom w:w="100" w:type="dxa"/>
              <w:right w:w="100" w:type="dxa"/>
            </w:tcMar>
            <w:vAlign w:val="center"/>
          </w:tcPr>
          <w:p w14:paraId="70FC02F4" w14:textId="77777777" w:rsidR="000005E2" w:rsidRPr="00F7127F"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bCs/>
                <w:sz w:val="20"/>
                <w:szCs w:val="20"/>
              </w:rPr>
            </w:pPr>
            <w:r w:rsidRPr="00F7127F">
              <w:rPr>
                <w:rFonts w:ascii="Times New Roman" w:eastAsia="Times New Roman" w:hAnsi="Times New Roman" w:cs="Times New Roman"/>
                <w:b/>
                <w:bCs/>
                <w:sz w:val="20"/>
                <w:szCs w:val="20"/>
              </w:rPr>
              <w:t>Média demanda</w:t>
            </w:r>
          </w:p>
        </w:tc>
        <w:tc>
          <w:tcPr>
            <w:tcW w:w="7055" w:type="dxa"/>
            <w:shd w:val="clear" w:color="auto" w:fill="auto"/>
            <w:tcMar>
              <w:top w:w="100" w:type="dxa"/>
              <w:left w:w="100" w:type="dxa"/>
              <w:bottom w:w="100" w:type="dxa"/>
              <w:right w:w="100" w:type="dxa"/>
            </w:tcMar>
            <w:vAlign w:val="center"/>
          </w:tcPr>
          <w:p w14:paraId="0F0A4620" w14:textId="77777777" w:rsidR="000005E2" w:rsidRDefault="00000000">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Média móvel simples de 3 anos do referido PI, para uma noção da demanda e assim possibilitar uma previsão. </w:t>
            </w:r>
          </w:p>
        </w:tc>
      </w:tr>
    </w:tbl>
    <w:p w14:paraId="29FEB95C" w14:textId="1B8C328E" w:rsidR="000005E2" w:rsidRDefault="00000000" w:rsidP="00C52D1E">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Fonte: </w:t>
      </w:r>
      <w:r w:rsidR="00E01C0C">
        <w:rPr>
          <w:rFonts w:ascii="Times New Roman" w:eastAsia="Times New Roman" w:hAnsi="Times New Roman" w:cs="Times New Roman"/>
          <w:sz w:val="18"/>
          <w:szCs w:val="18"/>
        </w:rPr>
        <w:t>E</w:t>
      </w:r>
      <w:r>
        <w:rPr>
          <w:rFonts w:ascii="Times New Roman" w:eastAsia="Times New Roman" w:hAnsi="Times New Roman" w:cs="Times New Roman"/>
          <w:sz w:val="18"/>
          <w:szCs w:val="18"/>
        </w:rPr>
        <w:t>laborado pelo autor.</w:t>
      </w:r>
    </w:p>
    <w:p w14:paraId="2C19B50C" w14:textId="77777777" w:rsidR="000005E2" w:rsidRDefault="000005E2" w:rsidP="00AD69AB">
      <w:pPr>
        <w:spacing w:line="240" w:lineRule="auto"/>
        <w:ind w:firstLine="709"/>
        <w:jc w:val="center"/>
        <w:rPr>
          <w:rFonts w:ascii="Times New Roman" w:eastAsia="Times New Roman" w:hAnsi="Times New Roman" w:cs="Times New Roman"/>
          <w:sz w:val="24"/>
          <w:szCs w:val="24"/>
        </w:rPr>
      </w:pPr>
    </w:p>
    <w:p w14:paraId="714350CB" w14:textId="38D5B051"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planilha é atualizada diariamente pelo militar, que extrai os dados do SINGRA mediante alguns relatórios que o sistema disponibiliza, e então transpõe os dados manualmente para esta planilha de controle, não há integração direta entre o banco de dados do SINGRA e a planilha</w:t>
      </w:r>
      <w:r w:rsidR="00BC42A0">
        <w:rPr>
          <w:rFonts w:ascii="Times New Roman" w:eastAsia="Times New Roman" w:hAnsi="Times New Roman" w:cs="Times New Roman"/>
          <w:sz w:val="24"/>
          <w:szCs w:val="24"/>
        </w:rPr>
        <w:t xml:space="preserve">, um exemplo de relatório emitido encontra-se </w:t>
      </w:r>
      <w:r w:rsidR="00044A7E">
        <w:rPr>
          <w:rFonts w:ascii="Times New Roman" w:eastAsia="Times New Roman" w:hAnsi="Times New Roman" w:cs="Times New Roman"/>
          <w:sz w:val="24"/>
          <w:szCs w:val="24"/>
        </w:rPr>
        <w:t>disponível para consulta²</w:t>
      </w:r>
      <w:r w:rsidR="00BC42A0">
        <w:rPr>
          <w:rFonts w:ascii="Times New Roman" w:eastAsia="Times New Roman" w:hAnsi="Times New Roman" w:cs="Times New Roman"/>
          <w:sz w:val="24"/>
          <w:szCs w:val="24"/>
        </w:rPr>
        <w:t xml:space="preserve"> (suprimida a posição de estoque)</w:t>
      </w:r>
      <w:r>
        <w:rPr>
          <w:rFonts w:ascii="Times New Roman" w:eastAsia="Times New Roman" w:hAnsi="Times New Roman" w:cs="Times New Roman"/>
          <w:sz w:val="24"/>
          <w:szCs w:val="24"/>
        </w:rPr>
        <w:t>. Foi relatado também que a planilha frequentemente trava, por conta do grande volume de dados, o que é explicável, uma vez que todos os 3.732 PI são gerenciados por meio deste controle. Destes 3.732, 1.285 são uniformes do grupo 1 (34,43% do total), 1.789 do grupo 2 (47,94% do total) e 658 (17,63% do total) não estão com sua classificação ainda definida, por conta de algumas mudanças que estão ocorrendo devido a uma recente modificação nos uniformes da MB. A previsão de demanda na planilha é uma média dos anos 2016 a 2018, não se consideram os anos de 2019 a 2021 porque foram anos em que se conviveu com uma pandemia e os dados sobre a demanda foram bem diferentes dos anos “normais”.</w:t>
      </w:r>
    </w:p>
    <w:p w14:paraId="3E7F67DE" w14:textId="77777777"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já abordado, o CDU-1ºDN recebe seus materiais exclusivamente do DepFMRJ, não realizando compras diretas em fornecedores. O fornecimento ocorre em lotes (caixas fechadas, por exemplo) de diferentes quantidades de acordo com cada tipo de produto. As quantidades de cada lote de acordo com o PI não estão disponíveis no SINGRA, e se obtém o conhecimento das mesmas por meio de consulta ao DepFMRJ. </w:t>
      </w:r>
    </w:p>
    <w:p w14:paraId="38C08DAF" w14:textId="4ACD6D3C"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SINGRA registra os recebimentos de uniformes pelo CDU-1ºDN, os fornecimentos realizados para os militares e também as quantidades em estoque, porém, o sistema é de uma linguagem de programação antiga (linguagem </w:t>
      </w:r>
      <w:r>
        <w:rPr>
          <w:rFonts w:ascii="Times New Roman" w:eastAsia="Times New Roman" w:hAnsi="Times New Roman" w:cs="Times New Roman"/>
          <w:i/>
          <w:sz w:val="24"/>
          <w:szCs w:val="24"/>
        </w:rPr>
        <w:t>Delphi</w:t>
      </w:r>
      <w:r>
        <w:rPr>
          <w:rFonts w:ascii="Times New Roman" w:eastAsia="Times New Roman" w:hAnsi="Times New Roman" w:cs="Times New Roman"/>
          <w:sz w:val="24"/>
          <w:szCs w:val="24"/>
        </w:rPr>
        <w:t xml:space="preserve">), fazendo com que as consultas gerenciais e emissão de relatórios não sejam simples. O CDU-1ºDN tem trabalhado com a geração de diversos relatórios neste sistema, que demandam tempo para processamento e são exportados no formato de planilhas </w:t>
      </w:r>
      <w:r>
        <w:rPr>
          <w:rFonts w:ascii="Times New Roman" w:eastAsia="Times New Roman" w:hAnsi="Times New Roman" w:cs="Times New Roman"/>
          <w:i/>
          <w:sz w:val="24"/>
          <w:szCs w:val="24"/>
        </w:rPr>
        <w:t>excel</w:t>
      </w:r>
      <w:r>
        <w:rPr>
          <w:rFonts w:ascii="Times New Roman" w:eastAsia="Times New Roman" w:hAnsi="Times New Roman" w:cs="Times New Roman"/>
          <w:sz w:val="24"/>
          <w:szCs w:val="24"/>
        </w:rPr>
        <w:t xml:space="preserve">. Muitas vezes não se consegue a emissão de um relatório contendo </w:t>
      </w:r>
      <w:r>
        <w:rPr>
          <w:rFonts w:ascii="Times New Roman" w:eastAsia="Times New Roman" w:hAnsi="Times New Roman" w:cs="Times New Roman"/>
          <w:sz w:val="24"/>
          <w:szCs w:val="24"/>
        </w:rPr>
        <w:lastRenderedPageBreak/>
        <w:t>todos os itens, o sistema apresenta uma limitação de quantidade de informações por extração, fazendo-se necessárias repetidas extrações para contemplar todas as informações.</w:t>
      </w:r>
    </w:p>
    <w:p w14:paraId="4E084AD7" w14:textId="0994F497"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da pesquisa de campo no CDU-1ºDN, foi realizada </w:t>
      </w:r>
      <w:r w:rsidR="00C7645B">
        <w:rPr>
          <w:rFonts w:ascii="Times New Roman" w:eastAsia="Times New Roman" w:hAnsi="Times New Roman" w:cs="Times New Roman"/>
          <w:sz w:val="24"/>
          <w:szCs w:val="24"/>
        </w:rPr>
        <w:t>uma pesquisa no</w:t>
      </w:r>
      <w:r w:rsidR="009006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COMRJ</w:t>
      </w:r>
      <w:r w:rsidR="009006EA">
        <w:rPr>
          <w:rFonts w:ascii="Times New Roman" w:eastAsia="Times New Roman" w:hAnsi="Times New Roman" w:cs="Times New Roman"/>
          <w:sz w:val="24"/>
          <w:szCs w:val="24"/>
        </w:rPr>
        <w:t>, que</w:t>
      </w:r>
      <w:r>
        <w:rPr>
          <w:rFonts w:ascii="Times New Roman" w:eastAsia="Times New Roman" w:hAnsi="Times New Roman" w:cs="Times New Roman"/>
          <w:sz w:val="24"/>
          <w:szCs w:val="24"/>
        </w:rPr>
        <w:t xml:space="preserve"> já utiliza ferramentas de BI para gestão de informações internamente, o sistema desenvolvido foi batizado de COMRJ-BI, e auxilia no acompanhamento de processos de compras. O COMRJ-BI é alimentado pelo SINGRA, ocorrendo todos os dias um ETL.</w:t>
      </w:r>
    </w:p>
    <w:p w14:paraId="2F2BF2E6" w14:textId="77777777"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Nesta sistemática do COMRJ, o SINGRA atua como OLTP, sendo o sistema utilizado pelos militares que trabalham diariamente na execução das tarefas para lançamento dos dados (processos de compras gerenciados pelo COMRJ, por exemplo), enquanto o COMRJ-BI funciona como um ambiente OLAP, onde são realizadas exclusivamente consultas gerenciais para acompanhamento dos procedimentos administrativos, contribuindo com uma interface amigável para os gestores, gerando relatórios úteis e interativos. Existem diversos perfis de acesso ao sistema, de acordo com a função exercida pelo usuário e as informações que o mesmo possa ter acesso. Foi realizada uma entrevista com o Oficial chefe do departamento de acompanhamento do COMRJ, que administra este sistema, a fim de tirar algumas dúvidas sobre a execução destas atividades e assim obter conhecimentos para possível aplicação futura no CDU-1ºDN, as principais perguntas desta entrevista encontram-se no Apêndice C.</w:t>
      </w:r>
    </w:p>
    <w:p w14:paraId="44121E66" w14:textId="05AD547C" w:rsidR="000005E2" w:rsidRPr="00DF4F96"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sistema do COMRJ-BI opera em linguagem de programação </w:t>
      </w:r>
      <w:r>
        <w:rPr>
          <w:rFonts w:ascii="Times New Roman" w:eastAsia="Times New Roman" w:hAnsi="Times New Roman" w:cs="Times New Roman"/>
          <w:i/>
          <w:sz w:val="24"/>
          <w:szCs w:val="24"/>
        </w:rPr>
        <w:t>Python,</w:t>
      </w:r>
      <w:r>
        <w:rPr>
          <w:rFonts w:ascii="Times New Roman" w:eastAsia="Times New Roman" w:hAnsi="Times New Roman" w:cs="Times New Roman"/>
          <w:sz w:val="24"/>
          <w:szCs w:val="24"/>
        </w:rPr>
        <w:t xml:space="preserve"> e apesar da linguagem do SINGRA ser a </w:t>
      </w:r>
      <w:r>
        <w:rPr>
          <w:rFonts w:ascii="Times New Roman" w:eastAsia="Times New Roman" w:hAnsi="Times New Roman" w:cs="Times New Roman"/>
          <w:i/>
          <w:sz w:val="24"/>
          <w:szCs w:val="24"/>
        </w:rPr>
        <w:t>Delphi</w:t>
      </w:r>
      <w:r>
        <w:rPr>
          <w:rFonts w:ascii="Times New Roman" w:eastAsia="Times New Roman" w:hAnsi="Times New Roman" w:cs="Times New Roman"/>
          <w:sz w:val="24"/>
          <w:szCs w:val="24"/>
        </w:rPr>
        <w:t xml:space="preserve">, o banco de dados é em </w:t>
      </w:r>
      <w:r>
        <w:rPr>
          <w:rFonts w:ascii="Times New Roman" w:eastAsia="Times New Roman" w:hAnsi="Times New Roman" w:cs="Times New Roman"/>
          <w:i/>
          <w:sz w:val="24"/>
          <w:szCs w:val="24"/>
        </w:rPr>
        <w:t>Oracle</w:t>
      </w:r>
      <w:r w:rsidR="00BC42A0">
        <w:rPr>
          <w:rFonts w:ascii="Times New Roman" w:eastAsia="Times New Roman" w:hAnsi="Times New Roman" w:cs="Times New Roman"/>
          <w:i/>
          <w:sz w:val="24"/>
          <w:szCs w:val="24"/>
        </w:rPr>
        <w:t>,</w:t>
      </w:r>
      <w:r w:rsidR="00BC42A0">
        <w:rPr>
          <w:rFonts w:ascii="Times New Roman" w:eastAsia="Times New Roman" w:hAnsi="Times New Roman" w:cs="Times New Roman"/>
          <w:iCs/>
          <w:sz w:val="24"/>
          <w:szCs w:val="24"/>
        </w:rPr>
        <w:t xml:space="preserve"> permitindo que o ETL possa ocorrer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Diariamente, o COMRJ-BI executa um ETL de alguns dados específicos do SINGRA, gerando um </w:t>
      </w:r>
      <w:r w:rsidR="004D3042">
        <w:rPr>
          <w:rFonts w:ascii="Times New Roman" w:eastAsia="Times New Roman" w:hAnsi="Times New Roman" w:cs="Times New Roman"/>
          <w:sz w:val="24"/>
          <w:szCs w:val="24"/>
        </w:rPr>
        <w:t>arquivo</w:t>
      </w:r>
      <w:r>
        <w:rPr>
          <w:rFonts w:ascii="Times New Roman" w:eastAsia="Times New Roman" w:hAnsi="Times New Roman" w:cs="Times New Roman"/>
          <w:sz w:val="24"/>
          <w:szCs w:val="24"/>
        </w:rPr>
        <w:t xml:space="preserve"> específico com as informações previamente selecionadas do banco de dados completo (DW) do SINGRA, e as informações são expostas em </w:t>
      </w:r>
      <w:r>
        <w:rPr>
          <w:rFonts w:ascii="Times New Roman" w:eastAsia="Times New Roman" w:hAnsi="Times New Roman" w:cs="Times New Roman"/>
          <w:i/>
          <w:sz w:val="24"/>
          <w:szCs w:val="24"/>
        </w:rPr>
        <w:t>dashboards</w:t>
      </w:r>
      <w:r>
        <w:rPr>
          <w:rFonts w:ascii="Times New Roman" w:eastAsia="Times New Roman" w:hAnsi="Times New Roman" w:cs="Times New Roman"/>
          <w:sz w:val="24"/>
          <w:szCs w:val="24"/>
        </w:rPr>
        <w:t xml:space="preserve"> específicos num ambiente OLAP. </w:t>
      </w:r>
      <w:r w:rsidR="00DF4F96">
        <w:rPr>
          <w:rFonts w:ascii="Times New Roman" w:eastAsia="Times New Roman" w:hAnsi="Times New Roman" w:cs="Times New Roman"/>
          <w:sz w:val="24"/>
          <w:szCs w:val="24"/>
        </w:rPr>
        <w:t xml:space="preserve">Também foram desenvolvidas outras ferramentas ainda integradas a este sistema, inclusive com a criação de um robô que confecciona </w:t>
      </w:r>
      <w:r w:rsidR="00DF4F96">
        <w:rPr>
          <w:rFonts w:ascii="Times New Roman" w:eastAsia="Times New Roman" w:hAnsi="Times New Roman" w:cs="Times New Roman"/>
          <w:i/>
          <w:iCs/>
          <w:sz w:val="24"/>
          <w:szCs w:val="24"/>
        </w:rPr>
        <w:t>e-mails</w:t>
      </w:r>
      <w:r w:rsidR="00DF4F96">
        <w:rPr>
          <w:rFonts w:ascii="Times New Roman" w:eastAsia="Times New Roman" w:hAnsi="Times New Roman" w:cs="Times New Roman"/>
          <w:sz w:val="24"/>
          <w:szCs w:val="24"/>
        </w:rPr>
        <w:t xml:space="preserve"> automaticamente para cobrança de fornecedores e outras funcionalidades.</w:t>
      </w:r>
    </w:p>
    <w:p w14:paraId="0624F56B" w14:textId="10EB915B"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autorização para acesso a este banco de dados é concedida pela DAbM, que como já citado neste estudo, é a OM responsável pela administração do sistema. Em consulta à DAbM sobre a possibilidade de acesso ao banco de dados</w:t>
      </w:r>
      <w:r w:rsidR="004D3042">
        <w:rPr>
          <w:rFonts w:ascii="Times New Roman" w:eastAsia="Times New Roman" w:hAnsi="Times New Roman" w:cs="Times New Roman"/>
          <w:sz w:val="24"/>
          <w:szCs w:val="24"/>
        </w:rPr>
        <w:t xml:space="preserve"> pelo CDU-1ºDN</w:t>
      </w:r>
      <w:r>
        <w:rPr>
          <w:rFonts w:ascii="Times New Roman" w:eastAsia="Times New Roman" w:hAnsi="Times New Roman" w:cs="Times New Roman"/>
          <w:sz w:val="24"/>
          <w:szCs w:val="24"/>
        </w:rPr>
        <w:t xml:space="preserve"> de forma semelhante ao COMRJ, foi informado que é possível </w:t>
      </w:r>
      <w:r w:rsidR="004D3042">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acesso, mas o pedido deve ser formalizado.</w:t>
      </w:r>
    </w:p>
    <w:p w14:paraId="52E7AC7D" w14:textId="77777777" w:rsidR="000005E2" w:rsidRDefault="000005E2">
      <w:pPr>
        <w:spacing w:line="240" w:lineRule="auto"/>
        <w:ind w:firstLine="720"/>
        <w:jc w:val="both"/>
        <w:rPr>
          <w:rFonts w:ascii="Times New Roman" w:eastAsia="Times New Roman" w:hAnsi="Times New Roman" w:cs="Times New Roman"/>
          <w:sz w:val="24"/>
          <w:szCs w:val="24"/>
        </w:rPr>
      </w:pPr>
    </w:p>
    <w:p w14:paraId="1CD10E1B" w14:textId="656ECBCD" w:rsidR="000005E2"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10032F">
        <w:rPr>
          <w:rFonts w:ascii="Times New Roman" w:eastAsia="Times New Roman" w:hAnsi="Times New Roman" w:cs="Times New Roman"/>
          <w:b/>
          <w:sz w:val="24"/>
          <w:szCs w:val="24"/>
        </w:rPr>
        <w:t>APRESENTAÇÃO DOS RESULTADOS</w:t>
      </w:r>
    </w:p>
    <w:p w14:paraId="4E2941D1" w14:textId="319EC73F" w:rsidR="00E63BF1"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No CDU-1ºDN, os dados extraídos do SINGRA não passam por um processo de ETL, e a transposição destes para uma planilha própria como ocorre atualmente gera complicações. A manipulação manual dos dados é a segunda maior causa de problemas na qualidade nos dados (SINGH</w:t>
      </w:r>
      <w:r w:rsidR="00E63B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SINGH, 2010)</w:t>
      </w:r>
      <w:r w:rsidR="00E63BF1">
        <w:rPr>
          <w:rFonts w:ascii="Times New Roman" w:eastAsia="Times New Roman" w:hAnsi="Times New Roman" w:cs="Times New Roman"/>
          <w:sz w:val="24"/>
          <w:szCs w:val="24"/>
        </w:rPr>
        <w:t>, tais como: (i)</w:t>
      </w:r>
      <w:r w:rsidR="00E63BF1" w:rsidRPr="00E63BF1">
        <w:rPr>
          <w:rFonts w:ascii="Times New Roman" w:eastAsia="Times New Roman" w:hAnsi="Times New Roman" w:cs="Times New Roman"/>
          <w:sz w:val="24"/>
          <w:szCs w:val="24"/>
        </w:rPr>
        <w:t xml:space="preserve"> </w:t>
      </w:r>
      <w:r w:rsidR="00E63BF1">
        <w:rPr>
          <w:rFonts w:ascii="Times New Roman" w:eastAsia="Times New Roman" w:hAnsi="Times New Roman" w:cs="Times New Roman"/>
          <w:sz w:val="24"/>
          <w:szCs w:val="24"/>
        </w:rPr>
        <w:t>confiabilidade das informações</w:t>
      </w:r>
      <w:r w:rsidR="00B302AF">
        <w:rPr>
          <w:rFonts w:ascii="Times New Roman" w:eastAsia="Times New Roman" w:hAnsi="Times New Roman" w:cs="Times New Roman"/>
          <w:sz w:val="24"/>
          <w:szCs w:val="24"/>
        </w:rPr>
        <w:t>,</w:t>
      </w:r>
      <w:r w:rsidR="00E63BF1">
        <w:rPr>
          <w:rFonts w:ascii="Times New Roman" w:eastAsia="Times New Roman" w:hAnsi="Times New Roman" w:cs="Times New Roman"/>
          <w:sz w:val="24"/>
          <w:szCs w:val="24"/>
        </w:rPr>
        <w:t xml:space="preserve"> </w:t>
      </w:r>
      <w:r w:rsidR="00B302AF">
        <w:rPr>
          <w:rFonts w:ascii="Times New Roman" w:eastAsia="Times New Roman" w:hAnsi="Times New Roman" w:cs="Times New Roman"/>
          <w:sz w:val="24"/>
          <w:szCs w:val="24"/>
        </w:rPr>
        <w:t>a</w:t>
      </w:r>
      <w:r w:rsidR="00E63BF1">
        <w:rPr>
          <w:rFonts w:ascii="Times New Roman" w:eastAsia="Times New Roman" w:hAnsi="Times New Roman" w:cs="Times New Roman"/>
          <w:sz w:val="24"/>
          <w:szCs w:val="24"/>
        </w:rPr>
        <w:t xml:space="preserve"> transposição manual está sujeita a erros, fazendo com que a planilha atualizada possa não estar condizente com a realidade; (ii) emprego excessivo de recursos humanos e materiais</w:t>
      </w:r>
      <w:r w:rsidR="00B302AF">
        <w:rPr>
          <w:rFonts w:ascii="Times New Roman" w:eastAsia="Times New Roman" w:hAnsi="Times New Roman" w:cs="Times New Roman"/>
          <w:sz w:val="24"/>
          <w:szCs w:val="24"/>
        </w:rPr>
        <w:t>,</w:t>
      </w:r>
      <w:r w:rsidR="00E63BF1">
        <w:rPr>
          <w:rFonts w:ascii="Times New Roman" w:eastAsia="Times New Roman" w:hAnsi="Times New Roman" w:cs="Times New Roman"/>
          <w:sz w:val="24"/>
          <w:szCs w:val="24"/>
        </w:rPr>
        <w:t xml:space="preserve"> </w:t>
      </w:r>
      <w:r w:rsidR="00B302AF">
        <w:rPr>
          <w:rFonts w:ascii="Times New Roman" w:eastAsia="Times New Roman" w:hAnsi="Times New Roman" w:cs="Times New Roman"/>
          <w:sz w:val="24"/>
          <w:szCs w:val="24"/>
        </w:rPr>
        <w:t>c</w:t>
      </w:r>
      <w:r w:rsidR="00E63BF1">
        <w:rPr>
          <w:rFonts w:ascii="Times New Roman" w:eastAsia="Times New Roman" w:hAnsi="Times New Roman" w:cs="Times New Roman"/>
          <w:sz w:val="24"/>
          <w:szCs w:val="24"/>
        </w:rPr>
        <w:t>omo a atualização é diária, há a dedicação de um militar para a execução desta tarefa, que poderia ser melhor empregado para outras atividades; (iii) falta de integração entre os setores</w:t>
      </w:r>
      <w:r w:rsidR="00B302AF">
        <w:rPr>
          <w:rFonts w:ascii="Times New Roman" w:eastAsia="Times New Roman" w:hAnsi="Times New Roman" w:cs="Times New Roman"/>
          <w:sz w:val="24"/>
          <w:szCs w:val="24"/>
        </w:rPr>
        <w:t>, c</w:t>
      </w:r>
      <w:r w:rsidR="00E63BF1">
        <w:rPr>
          <w:rFonts w:ascii="Times New Roman" w:eastAsia="Times New Roman" w:hAnsi="Times New Roman" w:cs="Times New Roman"/>
          <w:sz w:val="24"/>
          <w:szCs w:val="24"/>
        </w:rPr>
        <w:t>om as informações s</w:t>
      </w:r>
      <w:r w:rsidR="00B302AF">
        <w:rPr>
          <w:rFonts w:ascii="Times New Roman" w:eastAsia="Times New Roman" w:hAnsi="Times New Roman" w:cs="Times New Roman"/>
          <w:sz w:val="24"/>
          <w:szCs w:val="24"/>
        </w:rPr>
        <w:t>endo</w:t>
      </w:r>
      <w:r w:rsidR="00E63BF1">
        <w:rPr>
          <w:rFonts w:ascii="Times New Roman" w:eastAsia="Times New Roman" w:hAnsi="Times New Roman" w:cs="Times New Roman"/>
          <w:sz w:val="24"/>
          <w:szCs w:val="24"/>
        </w:rPr>
        <w:t xml:space="preserve"> trabalhadas numa planilha própria, a informação não fica num local que pode ser acessado e consultado pelos diversos setores ao mesmo tempo, dificultando a padronização das informações e (iv) demora excessiva para a obtenção de informações.</w:t>
      </w:r>
    </w:p>
    <w:p w14:paraId="1F1A3103" w14:textId="650335D0"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a percepção dos gestores, o controle de estoques atual </w:t>
      </w:r>
      <w:r w:rsidR="00022EF5">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satisfatório, mas o emprego de BI otimizaria a execução desta tarefa. O desenvolvimento de um sistema próprio para o controle dos estoques e previsão da demanda, extraindo os dados do SINGRA (ETL), promoveria grande economia de recursos</w:t>
      </w:r>
      <w:r w:rsidR="004D3042">
        <w:rPr>
          <w:rFonts w:ascii="Times New Roman" w:eastAsia="Times New Roman" w:hAnsi="Times New Roman" w:cs="Times New Roman"/>
          <w:sz w:val="24"/>
          <w:szCs w:val="24"/>
        </w:rPr>
        <w:t xml:space="preserve"> humanos</w:t>
      </w:r>
      <w:r>
        <w:rPr>
          <w:rFonts w:ascii="Times New Roman" w:eastAsia="Times New Roman" w:hAnsi="Times New Roman" w:cs="Times New Roman"/>
          <w:sz w:val="24"/>
          <w:szCs w:val="24"/>
        </w:rPr>
        <w:t>, além de fornecer informações de qualidade em tempo hábil para a tomada de decisão.</w:t>
      </w:r>
    </w:p>
    <w:p w14:paraId="315683D4" w14:textId="5D44F7CE"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já abordado, o COMRJ já utiliza </w:t>
      </w:r>
      <w:r w:rsidR="00022EF5">
        <w:rPr>
          <w:rFonts w:ascii="Times New Roman" w:eastAsia="Times New Roman" w:hAnsi="Times New Roman" w:cs="Times New Roman"/>
          <w:sz w:val="24"/>
          <w:szCs w:val="24"/>
        </w:rPr>
        <w:t>um</w:t>
      </w:r>
      <w:r>
        <w:rPr>
          <w:rFonts w:ascii="Times New Roman" w:eastAsia="Times New Roman" w:hAnsi="Times New Roman" w:cs="Times New Roman"/>
          <w:sz w:val="24"/>
          <w:szCs w:val="24"/>
        </w:rPr>
        <w:t xml:space="preserve"> sistema que trabalha com sistemática semelhante (COMRJ-BI), demonstrando a exequibilidade na MB. É possível a criação de um sistema para o CDU-1ºDN que extraia diariamente as informações do SINGRA, criando </w:t>
      </w:r>
      <w:r>
        <w:rPr>
          <w:rFonts w:ascii="Times New Roman" w:eastAsia="Times New Roman" w:hAnsi="Times New Roman" w:cs="Times New Roman"/>
          <w:i/>
          <w:sz w:val="24"/>
          <w:szCs w:val="24"/>
        </w:rPr>
        <w:lastRenderedPageBreak/>
        <w:t xml:space="preserve">dashboards </w:t>
      </w:r>
      <w:r>
        <w:rPr>
          <w:rFonts w:ascii="Times New Roman" w:eastAsia="Times New Roman" w:hAnsi="Times New Roman" w:cs="Times New Roman"/>
          <w:sz w:val="24"/>
          <w:szCs w:val="24"/>
        </w:rPr>
        <w:t>para os militares executores das tarefas de gerenciamento de estoques. Esse ETL diário traria grandes benefícios, entre os quais:</w:t>
      </w:r>
      <w:r w:rsidR="00F642AD">
        <w:rPr>
          <w:rFonts w:ascii="Times New Roman" w:eastAsia="Times New Roman" w:hAnsi="Times New Roman" w:cs="Times New Roman"/>
          <w:sz w:val="24"/>
          <w:szCs w:val="24"/>
        </w:rPr>
        <w:t xml:space="preserve"> (i) o</w:t>
      </w:r>
      <w:r>
        <w:rPr>
          <w:rFonts w:ascii="Times New Roman" w:eastAsia="Times New Roman" w:hAnsi="Times New Roman" w:cs="Times New Roman"/>
          <w:sz w:val="24"/>
          <w:szCs w:val="24"/>
        </w:rPr>
        <w:t>timização do tempo de trabalho dos militares diretamente envolvidos</w:t>
      </w:r>
      <w:r w:rsidR="00B302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302AF">
        <w:rPr>
          <w:rFonts w:ascii="Times New Roman" w:eastAsia="Times New Roman" w:hAnsi="Times New Roman" w:cs="Times New Roman"/>
          <w:sz w:val="24"/>
          <w:szCs w:val="24"/>
        </w:rPr>
        <w:t>u</w:t>
      </w:r>
      <w:r>
        <w:rPr>
          <w:rFonts w:ascii="Times New Roman" w:eastAsia="Times New Roman" w:hAnsi="Times New Roman" w:cs="Times New Roman"/>
          <w:sz w:val="24"/>
          <w:szCs w:val="24"/>
        </w:rPr>
        <w:t>ma vez que não haverá mais a necessidade de realizar diversas extrações no SINGRA e fazer atualização manual de planilha</w:t>
      </w:r>
      <w:r w:rsidR="00022EF5">
        <w:rPr>
          <w:rFonts w:ascii="Times New Roman" w:eastAsia="Times New Roman" w:hAnsi="Times New Roman" w:cs="Times New Roman"/>
          <w:sz w:val="24"/>
          <w:szCs w:val="24"/>
        </w:rPr>
        <w:t xml:space="preserve">; </w:t>
      </w:r>
      <w:r w:rsidR="00F642AD">
        <w:rPr>
          <w:rFonts w:ascii="Times New Roman" w:eastAsia="Times New Roman" w:hAnsi="Times New Roman" w:cs="Times New Roman"/>
          <w:sz w:val="24"/>
          <w:szCs w:val="24"/>
        </w:rPr>
        <w:t>(ii) m</w:t>
      </w:r>
      <w:r>
        <w:rPr>
          <w:rFonts w:ascii="Times New Roman" w:eastAsia="Times New Roman" w:hAnsi="Times New Roman" w:cs="Times New Roman"/>
          <w:sz w:val="24"/>
          <w:szCs w:val="24"/>
        </w:rPr>
        <w:t>aior confiabilidade das informações</w:t>
      </w:r>
      <w:r w:rsidR="00B302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302AF">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o ser feito o ETL diretamente </w:t>
      </w:r>
      <w:r w:rsidR="00C5028B">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Data Warehouse</w:t>
      </w:r>
      <w:r>
        <w:rPr>
          <w:rFonts w:ascii="Times New Roman" w:eastAsia="Times New Roman" w:hAnsi="Times New Roman" w:cs="Times New Roman"/>
          <w:sz w:val="24"/>
          <w:szCs w:val="24"/>
        </w:rPr>
        <w:t xml:space="preserve">, </w:t>
      </w:r>
      <w:r w:rsidR="00C5028B">
        <w:rPr>
          <w:rFonts w:ascii="Times New Roman" w:eastAsia="Times New Roman" w:hAnsi="Times New Roman" w:cs="Times New Roman"/>
          <w:sz w:val="24"/>
          <w:szCs w:val="24"/>
        </w:rPr>
        <w:t>os dados</w:t>
      </w:r>
      <w:r>
        <w:rPr>
          <w:rFonts w:ascii="Times New Roman" w:eastAsia="Times New Roman" w:hAnsi="Times New Roman" w:cs="Times New Roman"/>
          <w:sz w:val="24"/>
          <w:szCs w:val="24"/>
        </w:rPr>
        <w:t xml:space="preserve"> </w:t>
      </w:r>
      <w:r w:rsidR="00C5028B">
        <w:rPr>
          <w:rFonts w:ascii="Times New Roman" w:eastAsia="Times New Roman" w:hAnsi="Times New Roman" w:cs="Times New Roman"/>
          <w:sz w:val="24"/>
          <w:szCs w:val="24"/>
        </w:rPr>
        <w:t>carregados</w:t>
      </w:r>
      <w:r w:rsidRPr="00C5028B">
        <w:rPr>
          <w:rFonts w:ascii="Times New Roman" w:eastAsia="Times New Roman" w:hAnsi="Times New Roman" w:cs="Times New Roman"/>
          <w:sz w:val="24"/>
          <w:szCs w:val="24"/>
        </w:rPr>
        <w:t xml:space="preserve"> são </w:t>
      </w:r>
      <w:r w:rsidR="00C5028B">
        <w:rPr>
          <w:rFonts w:ascii="Times New Roman" w:eastAsia="Times New Roman" w:hAnsi="Times New Roman" w:cs="Times New Roman"/>
          <w:sz w:val="24"/>
          <w:szCs w:val="24"/>
        </w:rPr>
        <w:t>o</w:t>
      </w:r>
      <w:r w:rsidRPr="00C5028B">
        <w:rPr>
          <w:rFonts w:ascii="Times New Roman" w:eastAsia="Times New Roman" w:hAnsi="Times New Roman" w:cs="Times New Roman"/>
          <w:sz w:val="24"/>
          <w:szCs w:val="24"/>
        </w:rPr>
        <w:t>s mesm</w:t>
      </w:r>
      <w:r w:rsidR="00C5028B">
        <w:rPr>
          <w:rFonts w:ascii="Times New Roman" w:eastAsia="Times New Roman" w:hAnsi="Times New Roman" w:cs="Times New Roman"/>
          <w:sz w:val="24"/>
          <w:szCs w:val="24"/>
        </w:rPr>
        <w:t>o</w:t>
      </w:r>
      <w:r w:rsidRPr="00C5028B">
        <w:rPr>
          <w:rFonts w:ascii="Times New Roman" w:eastAsia="Times New Roman" w:hAnsi="Times New Roman" w:cs="Times New Roman"/>
          <w:sz w:val="24"/>
          <w:szCs w:val="24"/>
        </w:rPr>
        <w:t xml:space="preserve">s </w:t>
      </w:r>
      <w:r w:rsidR="00C5028B">
        <w:rPr>
          <w:rFonts w:ascii="Times New Roman" w:eastAsia="Times New Roman" w:hAnsi="Times New Roman" w:cs="Times New Roman"/>
          <w:sz w:val="24"/>
          <w:szCs w:val="24"/>
        </w:rPr>
        <w:t>constantes</w:t>
      </w:r>
      <w:r w:rsidRPr="00C5028B">
        <w:rPr>
          <w:rFonts w:ascii="Times New Roman" w:eastAsia="Times New Roman" w:hAnsi="Times New Roman" w:cs="Times New Roman"/>
          <w:sz w:val="24"/>
          <w:szCs w:val="24"/>
        </w:rPr>
        <w:t xml:space="preserve"> no OLTP</w:t>
      </w:r>
      <w:r w:rsidR="00022EF5">
        <w:rPr>
          <w:rFonts w:ascii="Times New Roman" w:eastAsia="Times New Roman" w:hAnsi="Times New Roman" w:cs="Times New Roman"/>
          <w:sz w:val="24"/>
          <w:szCs w:val="24"/>
        </w:rPr>
        <w:t>, não são manipulados;</w:t>
      </w:r>
      <w:r w:rsidR="00B302AF">
        <w:rPr>
          <w:rFonts w:ascii="Times New Roman" w:eastAsia="Times New Roman" w:hAnsi="Times New Roman" w:cs="Times New Roman"/>
          <w:sz w:val="24"/>
          <w:szCs w:val="24"/>
        </w:rPr>
        <w:t xml:space="preserve"> e</w:t>
      </w:r>
      <w:r w:rsidRPr="00C5028B">
        <w:rPr>
          <w:rFonts w:ascii="Times New Roman" w:eastAsia="Times New Roman" w:hAnsi="Times New Roman" w:cs="Times New Roman"/>
          <w:sz w:val="24"/>
          <w:szCs w:val="24"/>
        </w:rPr>
        <w:t xml:space="preserve"> </w:t>
      </w:r>
      <w:r w:rsidR="00F642AD">
        <w:rPr>
          <w:rFonts w:ascii="Times New Roman" w:eastAsia="Times New Roman" w:hAnsi="Times New Roman" w:cs="Times New Roman"/>
          <w:sz w:val="24"/>
          <w:szCs w:val="24"/>
        </w:rPr>
        <w:t xml:space="preserve">(iii) </w:t>
      </w:r>
      <w:r>
        <w:rPr>
          <w:rFonts w:ascii="Times New Roman" w:eastAsia="Times New Roman" w:hAnsi="Times New Roman" w:cs="Times New Roman"/>
          <w:sz w:val="24"/>
          <w:szCs w:val="24"/>
        </w:rPr>
        <w:t>melhor apresentação dos dados</w:t>
      </w:r>
      <w:r w:rsidR="00F642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642AD">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or meio de </w:t>
      </w:r>
      <w:r>
        <w:rPr>
          <w:rFonts w:ascii="Times New Roman" w:eastAsia="Times New Roman" w:hAnsi="Times New Roman" w:cs="Times New Roman"/>
          <w:i/>
          <w:sz w:val="24"/>
          <w:szCs w:val="24"/>
        </w:rPr>
        <w:t xml:space="preserve">dashboards </w:t>
      </w:r>
      <w:r>
        <w:rPr>
          <w:rFonts w:ascii="Times New Roman" w:eastAsia="Times New Roman" w:hAnsi="Times New Roman" w:cs="Times New Roman"/>
          <w:sz w:val="24"/>
          <w:szCs w:val="24"/>
        </w:rPr>
        <w:t>interativos que auxiliam os executores e os tomadores de decisão.</w:t>
      </w:r>
    </w:p>
    <w:p w14:paraId="7DD7BEE6" w14:textId="55536124" w:rsidR="00395625"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banco de dados do SINGRA é bastante extenso, e para a consecução efetiva deste ETL faz-se necessária a seleção criteriosa de quais informações são as desejáveis, a fim de conseguir se programar um</w:t>
      </w:r>
      <w:r w:rsidR="00C5028B">
        <w:rPr>
          <w:rFonts w:ascii="Times New Roman" w:eastAsia="Times New Roman" w:hAnsi="Times New Roman" w:cs="Times New Roman"/>
          <w:sz w:val="24"/>
          <w:szCs w:val="24"/>
        </w:rPr>
        <w:t>a extração efetiva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do DW do SINGRA que atenda às necessidades do CDU-1ºDN. Uma vez obtido o acesso mediante a solicitação formal à DAbM, é possível a seleção dos dados que serão coletados do DW do SINGRA, e que serão diariamente processados pelo CDU-1ºDN, esses dados seriam transportados para um ambiente OLAP com diferentes níveis de acesso, permitindo que os gestores realizem consultas e tomem decisões. </w:t>
      </w:r>
    </w:p>
    <w:p w14:paraId="7E96EB06" w14:textId="08E8A942" w:rsidR="00FB463C" w:rsidRDefault="00395625"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Existem modelos que são largamente utilizados</w:t>
      </w:r>
      <w:r w:rsidR="006B08DE">
        <w:rPr>
          <w:rFonts w:ascii="Times New Roman" w:eastAsia="Times New Roman" w:hAnsi="Times New Roman" w:cs="Times New Roman"/>
          <w:sz w:val="24"/>
          <w:szCs w:val="24"/>
        </w:rPr>
        <w:t xml:space="preserve">, a exemplo </w:t>
      </w:r>
      <w:r w:rsidR="00FB463C">
        <w:rPr>
          <w:rFonts w:ascii="Times New Roman" w:eastAsia="Times New Roman" w:hAnsi="Times New Roman" w:cs="Times New Roman"/>
          <w:sz w:val="24"/>
          <w:szCs w:val="24"/>
        </w:rPr>
        <w:t>do</w:t>
      </w:r>
      <w:r w:rsidR="00B302AF">
        <w:rPr>
          <w:rFonts w:ascii="Times New Roman" w:eastAsia="Times New Roman" w:hAnsi="Times New Roman" w:cs="Times New Roman"/>
          <w:sz w:val="24"/>
          <w:szCs w:val="24"/>
        </w:rPr>
        <w:t>s</w:t>
      </w:r>
      <w:r w:rsidR="00FB463C">
        <w:rPr>
          <w:rFonts w:ascii="Times New Roman" w:eastAsia="Times New Roman" w:hAnsi="Times New Roman" w:cs="Times New Roman"/>
          <w:sz w:val="24"/>
          <w:szCs w:val="24"/>
        </w:rPr>
        <w:t xml:space="preserve"> esquema</w:t>
      </w:r>
      <w:r w:rsidR="00B302AF">
        <w:rPr>
          <w:rFonts w:ascii="Times New Roman" w:eastAsia="Times New Roman" w:hAnsi="Times New Roman" w:cs="Times New Roman"/>
          <w:sz w:val="24"/>
          <w:szCs w:val="24"/>
        </w:rPr>
        <w:t>s</w:t>
      </w:r>
      <w:r w:rsidR="00FB463C">
        <w:rPr>
          <w:rFonts w:ascii="Times New Roman" w:eastAsia="Times New Roman" w:hAnsi="Times New Roman" w:cs="Times New Roman"/>
          <w:sz w:val="24"/>
          <w:szCs w:val="24"/>
        </w:rPr>
        <w:t xml:space="preserve"> </w:t>
      </w:r>
      <w:r w:rsidR="00B302AF">
        <w:rPr>
          <w:rFonts w:ascii="Times New Roman" w:eastAsia="Times New Roman" w:hAnsi="Times New Roman" w:cs="Times New Roman"/>
          <w:sz w:val="24"/>
          <w:szCs w:val="24"/>
        </w:rPr>
        <w:t>“</w:t>
      </w:r>
      <w:r w:rsidR="00FB463C">
        <w:rPr>
          <w:rFonts w:ascii="Times New Roman" w:eastAsia="Times New Roman" w:hAnsi="Times New Roman" w:cs="Times New Roman"/>
          <w:sz w:val="24"/>
          <w:szCs w:val="24"/>
        </w:rPr>
        <w:t>em estrela</w:t>
      </w:r>
      <w:r w:rsidR="00B302AF">
        <w:rPr>
          <w:rFonts w:ascii="Times New Roman" w:eastAsia="Times New Roman" w:hAnsi="Times New Roman" w:cs="Times New Roman"/>
          <w:sz w:val="24"/>
          <w:szCs w:val="24"/>
        </w:rPr>
        <w:t>”</w:t>
      </w:r>
      <w:r w:rsidR="00FB463C">
        <w:rPr>
          <w:rFonts w:ascii="Times New Roman" w:eastAsia="Times New Roman" w:hAnsi="Times New Roman" w:cs="Times New Roman"/>
          <w:sz w:val="24"/>
          <w:szCs w:val="24"/>
        </w:rPr>
        <w:t xml:space="preserve"> e </w:t>
      </w:r>
      <w:r w:rsidR="00B302AF">
        <w:rPr>
          <w:rFonts w:ascii="Times New Roman" w:eastAsia="Times New Roman" w:hAnsi="Times New Roman" w:cs="Times New Roman"/>
          <w:sz w:val="24"/>
          <w:szCs w:val="24"/>
        </w:rPr>
        <w:t>“</w:t>
      </w:r>
      <w:r w:rsidR="00FB463C">
        <w:rPr>
          <w:rFonts w:ascii="Times New Roman" w:eastAsia="Times New Roman" w:hAnsi="Times New Roman" w:cs="Times New Roman"/>
          <w:sz w:val="24"/>
          <w:szCs w:val="24"/>
        </w:rPr>
        <w:t>em floco de neve</w:t>
      </w:r>
      <w:r w:rsidR="00B302AF">
        <w:rPr>
          <w:rFonts w:ascii="Times New Roman" w:eastAsia="Times New Roman" w:hAnsi="Times New Roman" w:cs="Times New Roman"/>
          <w:sz w:val="24"/>
          <w:szCs w:val="24"/>
        </w:rPr>
        <w:t>”</w:t>
      </w:r>
      <w:r w:rsidR="00FB463C">
        <w:rPr>
          <w:rFonts w:ascii="Times New Roman" w:eastAsia="Times New Roman" w:hAnsi="Times New Roman" w:cs="Times New Roman"/>
          <w:sz w:val="24"/>
          <w:szCs w:val="24"/>
        </w:rPr>
        <w:t xml:space="preserve"> (SHARDA, DELEN, TURBAN, 2019)</w:t>
      </w:r>
      <w:r w:rsidR="00C5028B">
        <w:rPr>
          <w:rFonts w:ascii="Times New Roman" w:eastAsia="Times New Roman" w:hAnsi="Times New Roman" w:cs="Times New Roman"/>
          <w:sz w:val="24"/>
          <w:szCs w:val="24"/>
        </w:rPr>
        <w:t>, tais modelos são adotados pelo COMRJ, e podem também ser adotados pelo CDU-1ºDN para seleção dos dados que passarão pelo ETL do SINGRA</w:t>
      </w:r>
      <w:r w:rsidR="00FB463C">
        <w:rPr>
          <w:rFonts w:ascii="Times New Roman" w:eastAsia="Times New Roman" w:hAnsi="Times New Roman" w:cs="Times New Roman"/>
          <w:sz w:val="24"/>
          <w:szCs w:val="24"/>
        </w:rPr>
        <w:t>.</w:t>
      </w:r>
    </w:p>
    <w:p w14:paraId="5F0C3A59" w14:textId="0FB435D8" w:rsidR="000005E2" w:rsidRDefault="00C5028B"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exposto por Sharda, Delen e Turban (2019), o</w:t>
      </w:r>
      <w:r w:rsidR="00FB463C">
        <w:rPr>
          <w:rFonts w:ascii="Times New Roman" w:eastAsia="Times New Roman" w:hAnsi="Times New Roman" w:cs="Times New Roman"/>
          <w:sz w:val="24"/>
          <w:szCs w:val="24"/>
        </w:rPr>
        <w:t xml:space="preserve"> esquema em estrela é o mais simples e mais empregado, este contém uma tabela </w:t>
      </w:r>
      <w:r w:rsidR="002A3502">
        <w:rPr>
          <w:rFonts w:ascii="Times New Roman" w:eastAsia="Times New Roman" w:hAnsi="Times New Roman" w:cs="Times New Roman"/>
          <w:sz w:val="24"/>
          <w:szCs w:val="24"/>
        </w:rPr>
        <w:t xml:space="preserve">de </w:t>
      </w:r>
      <w:r w:rsidR="00FB463C">
        <w:rPr>
          <w:rFonts w:ascii="Times New Roman" w:eastAsia="Times New Roman" w:hAnsi="Times New Roman" w:cs="Times New Roman"/>
          <w:sz w:val="24"/>
          <w:szCs w:val="24"/>
        </w:rPr>
        <w:t>fato central (nome dado à tabela que concentrará os dados para emissão de relatório</w:t>
      </w:r>
      <w:r w:rsidR="009006EA">
        <w:rPr>
          <w:rFonts w:ascii="Times New Roman" w:eastAsia="Times New Roman" w:hAnsi="Times New Roman" w:cs="Times New Roman"/>
          <w:sz w:val="24"/>
          <w:szCs w:val="24"/>
        </w:rPr>
        <w:t>s</w:t>
      </w:r>
      <w:r w:rsidR="00FB463C">
        <w:rPr>
          <w:rFonts w:ascii="Times New Roman" w:eastAsia="Times New Roman" w:hAnsi="Times New Roman" w:cs="Times New Roman"/>
          <w:sz w:val="24"/>
          <w:szCs w:val="24"/>
        </w:rPr>
        <w:t xml:space="preserve">) e é conectada a diversas outras (as tabelas com os dados </w:t>
      </w:r>
      <w:r w:rsidR="00F56466">
        <w:rPr>
          <w:rFonts w:ascii="Times New Roman" w:eastAsia="Times New Roman" w:hAnsi="Times New Roman" w:cs="Times New Roman"/>
          <w:sz w:val="24"/>
          <w:szCs w:val="24"/>
        </w:rPr>
        <w:t>d</w:t>
      </w:r>
      <w:r w:rsidR="00FB463C">
        <w:rPr>
          <w:rFonts w:ascii="Times New Roman" w:eastAsia="Times New Roman" w:hAnsi="Times New Roman" w:cs="Times New Roman"/>
          <w:sz w:val="24"/>
          <w:szCs w:val="24"/>
        </w:rPr>
        <w:t>o DW</w:t>
      </w:r>
      <w:r w:rsidR="00F5646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F564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w:t>
      </w:r>
      <w:r w:rsidR="00F56466">
        <w:rPr>
          <w:rFonts w:ascii="Times New Roman" w:eastAsia="Times New Roman" w:hAnsi="Times New Roman" w:cs="Times New Roman"/>
          <w:sz w:val="24"/>
          <w:szCs w:val="24"/>
        </w:rPr>
        <w:t xml:space="preserve">á o esquema em floco de neve é um arranjo lógico de tabelas em um banco de dados </w:t>
      </w:r>
      <w:r>
        <w:rPr>
          <w:rFonts w:ascii="Times New Roman" w:eastAsia="Times New Roman" w:hAnsi="Times New Roman" w:cs="Times New Roman"/>
          <w:sz w:val="24"/>
          <w:szCs w:val="24"/>
        </w:rPr>
        <w:t>cujo formato</w:t>
      </w:r>
      <w:r w:rsidR="00F56466">
        <w:rPr>
          <w:rFonts w:ascii="Times New Roman" w:eastAsia="Times New Roman" w:hAnsi="Times New Roman" w:cs="Times New Roman"/>
          <w:sz w:val="24"/>
          <w:szCs w:val="24"/>
        </w:rPr>
        <w:t xml:space="preserve"> se parece com um floco de neve. A diferença entre </w:t>
      </w:r>
      <w:r w:rsidR="009006EA">
        <w:rPr>
          <w:rFonts w:ascii="Times New Roman" w:eastAsia="Times New Roman" w:hAnsi="Times New Roman" w:cs="Times New Roman"/>
          <w:sz w:val="24"/>
          <w:szCs w:val="24"/>
        </w:rPr>
        <w:t>eles</w:t>
      </w:r>
      <w:r w:rsidR="00F56466">
        <w:rPr>
          <w:rFonts w:ascii="Times New Roman" w:eastAsia="Times New Roman" w:hAnsi="Times New Roman" w:cs="Times New Roman"/>
          <w:sz w:val="24"/>
          <w:szCs w:val="24"/>
        </w:rPr>
        <w:t xml:space="preserve"> é que “no esquema em floco de neve as dimensões são normalizadas em múltiplas tabelas relacionadas, ao passo que n</w:t>
      </w:r>
      <w:r w:rsidR="002A3502">
        <w:rPr>
          <w:rFonts w:ascii="Times New Roman" w:eastAsia="Times New Roman" w:hAnsi="Times New Roman" w:cs="Times New Roman"/>
          <w:sz w:val="24"/>
          <w:szCs w:val="24"/>
        </w:rPr>
        <w:t>o</w:t>
      </w:r>
      <w:r w:rsidR="00F56466">
        <w:rPr>
          <w:rFonts w:ascii="Times New Roman" w:eastAsia="Times New Roman" w:hAnsi="Times New Roman" w:cs="Times New Roman"/>
          <w:sz w:val="24"/>
          <w:szCs w:val="24"/>
        </w:rPr>
        <w:t xml:space="preserve"> esquema em estrela as dimensões são desnormalizadas, com cada uma delas sendo representada por uma única tabela” (SHARDA, DELEN, TURBAN, 2019, p. 186)</w:t>
      </w:r>
      <w:r w:rsidR="002A3502">
        <w:rPr>
          <w:rFonts w:ascii="Times New Roman" w:eastAsia="Times New Roman" w:hAnsi="Times New Roman" w:cs="Times New Roman"/>
          <w:sz w:val="24"/>
          <w:szCs w:val="24"/>
        </w:rPr>
        <w:t>.</w:t>
      </w:r>
    </w:p>
    <w:p w14:paraId="60DDDD53" w14:textId="1BBABA57" w:rsidR="00652A07" w:rsidRDefault="0077374D" w:rsidP="0080055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obstante a implementação de um sistema de informação ser custoso, não apenas em termos financeiros, mas também em termos de conhecimentos necessário e emprego de recursos humanos para o desenho do sistema, teste e posterior implantação, os benefícios gerados são notórios</w:t>
      </w:r>
      <w:r w:rsidR="00DF4F96">
        <w:rPr>
          <w:rFonts w:ascii="Times New Roman" w:eastAsia="Times New Roman" w:hAnsi="Times New Roman" w:cs="Times New Roman"/>
          <w:sz w:val="24"/>
          <w:szCs w:val="24"/>
        </w:rPr>
        <w:t xml:space="preserve"> (HÉKIS et. al., 2013). Um sistema de informação com o emprego de BI já é uma realidade em diversas organizações privadas e públicas (inclusive a MB), e mediante a análise dos dados realizada, entende-se como exequível sua implantação também no CDU-1ºDN.</w:t>
      </w:r>
    </w:p>
    <w:p w14:paraId="660742CD" w14:textId="77777777" w:rsidR="009006EA" w:rsidRDefault="009006EA" w:rsidP="00936318">
      <w:pPr>
        <w:spacing w:line="240" w:lineRule="auto"/>
        <w:ind w:firstLine="284"/>
        <w:jc w:val="both"/>
        <w:rPr>
          <w:rFonts w:ascii="Times New Roman" w:eastAsia="Times New Roman" w:hAnsi="Times New Roman" w:cs="Times New Roman"/>
          <w:b/>
          <w:sz w:val="20"/>
          <w:szCs w:val="20"/>
        </w:rPr>
      </w:pPr>
    </w:p>
    <w:p w14:paraId="48135643" w14:textId="45E46519" w:rsidR="000005E2" w:rsidRDefault="00000000" w:rsidP="00C7645B">
      <w:pPr>
        <w:spacing w:line="240" w:lineRule="auto"/>
        <w:ind w:firstLine="142"/>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Figura 3 </w:t>
      </w:r>
      <w:r w:rsidR="00DD3B62">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00DD3B62">
        <w:rPr>
          <w:rFonts w:ascii="Times New Roman" w:eastAsia="Times New Roman" w:hAnsi="Times New Roman" w:cs="Times New Roman"/>
          <w:b/>
          <w:sz w:val="20"/>
          <w:szCs w:val="20"/>
        </w:rPr>
        <w:t>Representação do esquema estrela e esquema floco de neve para um banco de dados</w:t>
      </w:r>
      <w:r>
        <w:rPr>
          <w:rFonts w:ascii="Times New Roman" w:eastAsia="Times New Roman" w:hAnsi="Times New Roman" w:cs="Times New Roman"/>
          <w:b/>
          <w:sz w:val="20"/>
          <w:szCs w:val="20"/>
        </w:rPr>
        <w:t>.</w:t>
      </w:r>
    </w:p>
    <w:p w14:paraId="28E12D1F" w14:textId="77777777" w:rsidR="000005E2" w:rsidRDefault="00000000" w:rsidP="002A350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7D1E2721" wp14:editId="0DFA9D4B">
            <wp:extent cx="5543550" cy="2717800"/>
            <wp:effectExtent l="38100" t="38100" r="38100" b="4445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543550" cy="2717800"/>
                    </a:xfrm>
                    <a:prstGeom prst="rect">
                      <a:avLst/>
                    </a:prstGeom>
                    <a:ln w="25400">
                      <a:solidFill>
                        <a:srgbClr val="000000"/>
                      </a:solidFill>
                      <a:prstDash val="solid"/>
                    </a:ln>
                  </pic:spPr>
                </pic:pic>
              </a:graphicData>
            </a:graphic>
          </wp:inline>
        </w:drawing>
      </w:r>
    </w:p>
    <w:p w14:paraId="618CBD80" w14:textId="38573E6A" w:rsidR="000005E2" w:rsidRDefault="00000000" w:rsidP="00C7645B">
      <w:pPr>
        <w:spacing w:line="240" w:lineRule="auto"/>
        <w:ind w:firstLine="14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Fonte: </w:t>
      </w:r>
      <w:r w:rsidR="003E0255">
        <w:rPr>
          <w:rFonts w:ascii="Times New Roman" w:eastAsia="Times New Roman" w:hAnsi="Times New Roman" w:cs="Times New Roman"/>
          <w:sz w:val="18"/>
          <w:szCs w:val="18"/>
        </w:rPr>
        <w:t>Fortulan</w:t>
      </w:r>
      <w:r>
        <w:rPr>
          <w:rFonts w:ascii="Times New Roman" w:eastAsia="Times New Roman" w:hAnsi="Times New Roman" w:cs="Times New Roman"/>
          <w:sz w:val="18"/>
          <w:szCs w:val="18"/>
        </w:rPr>
        <w:t xml:space="preserve"> e </w:t>
      </w:r>
      <w:r w:rsidR="003E0255">
        <w:rPr>
          <w:rFonts w:ascii="Times New Roman" w:eastAsia="Times New Roman" w:hAnsi="Times New Roman" w:cs="Times New Roman"/>
          <w:sz w:val="18"/>
          <w:szCs w:val="18"/>
        </w:rPr>
        <w:t>Gonçalves Filho</w:t>
      </w:r>
      <w:r w:rsidR="00D157F6">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(2005)</w:t>
      </w:r>
      <w:r w:rsidR="0080055A">
        <w:rPr>
          <w:rFonts w:ascii="Times New Roman" w:eastAsia="Times New Roman" w:hAnsi="Times New Roman" w:cs="Times New Roman"/>
          <w:sz w:val="18"/>
          <w:szCs w:val="18"/>
        </w:rPr>
        <w:t>.</w:t>
      </w:r>
    </w:p>
    <w:p w14:paraId="3AB6941A" w14:textId="72D6DD4F" w:rsidR="000005E2"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C</w:t>
      </w:r>
      <w:r w:rsidR="000901F0">
        <w:rPr>
          <w:rFonts w:ascii="Times New Roman" w:eastAsia="Times New Roman" w:hAnsi="Times New Roman" w:cs="Times New Roman"/>
          <w:b/>
          <w:sz w:val="24"/>
          <w:szCs w:val="24"/>
        </w:rPr>
        <w:t>ONSIDERAÇÕES FINAIS</w:t>
      </w:r>
    </w:p>
    <w:p w14:paraId="095C8C48" w14:textId="1F36785E" w:rsidR="000005E2" w:rsidRDefault="0000000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tratamento adequado das informações tem se destacado como um grande diferencial para as vantagens competitivas das organizações (MORAES </w:t>
      </w:r>
      <w:r w:rsidRPr="005B28CB">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2018). Este trabalho buscou estudar os requisitos e benefícios advindos do emprego de ferramentas de TI, mas especificamente, o </w:t>
      </w:r>
      <w:r>
        <w:rPr>
          <w:rFonts w:ascii="Times New Roman" w:eastAsia="Times New Roman" w:hAnsi="Times New Roman" w:cs="Times New Roman"/>
          <w:i/>
          <w:sz w:val="24"/>
          <w:szCs w:val="24"/>
        </w:rPr>
        <w:t>Business Intelligence</w:t>
      </w:r>
      <w:r>
        <w:rPr>
          <w:rFonts w:ascii="Times New Roman" w:eastAsia="Times New Roman" w:hAnsi="Times New Roman" w:cs="Times New Roman"/>
          <w:sz w:val="24"/>
          <w:szCs w:val="24"/>
        </w:rPr>
        <w:t xml:space="preserve"> para gestão de estoques e previsão de demanda no CDU-1ºDN, com vistas à otimização destas atividades.</w:t>
      </w:r>
    </w:p>
    <w:p w14:paraId="2C0C066C" w14:textId="3E5E9602" w:rsidR="000901F0" w:rsidRDefault="000901F0"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estudo, foi possível compreender a realidade presente no CDU-1ºDN, como as atividades são organizadas, as percepções dos envolvidos e os controles utilizados; foram identificados os principais requisitos para uma implantação de BI efetiva na OM por meio da pesquisa bibliográfica e da pesquisa de campo no COMRJ; e foram identificados na literatura vastos benefícios advindos do emprego do BI, fato corroborado pela experiência do COMR</w:t>
      </w:r>
      <w:r w:rsidR="00301F6D">
        <w:rPr>
          <w:rFonts w:ascii="Times New Roman" w:eastAsia="Times New Roman" w:hAnsi="Times New Roman" w:cs="Times New Roman"/>
          <w:sz w:val="24"/>
          <w:szCs w:val="24"/>
        </w:rPr>
        <w:t xml:space="preserve">J. </w:t>
      </w:r>
    </w:p>
    <w:p w14:paraId="4DAD8F36" w14:textId="60EE01A8" w:rsidR="00D63F6C" w:rsidRDefault="00301F6D" w:rsidP="00AD69A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Dado o exposto, afirma-se a viabilidade do emprego de ferramentas de </w:t>
      </w:r>
      <w:r>
        <w:rPr>
          <w:rFonts w:ascii="Times New Roman" w:eastAsia="Times New Roman" w:hAnsi="Times New Roman" w:cs="Times New Roman"/>
          <w:i/>
          <w:iCs/>
          <w:sz w:val="24"/>
          <w:szCs w:val="24"/>
        </w:rPr>
        <w:t>Business Intelligence,</w:t>
      </w:r>
      <w:r>
        <w:rPr>
          <w:rFonts w:ascii="Times New Roman" w:eastAsia="Times New Roman" w:hAnsi="Times New Roman" w:cs="Times New Roman"/>
          <w:sz w:val="24"/>
          <w:szCs w:val="24"/>
        </w:rPr>
        <w:t xml:space="preserve"> sendo tal feita uma realidade já presente na MB. Sugere-se para pesquisas futuras um </w:t>
      </w:r>
      <w:r w:rsidRPr="00DF4F96">
        <w:rPr>
          <w:rFonts w:ascii="Times New Roman" w:eastAsia="Times New Roman" w:hAnsi="Times New Roman" w:cs="Times New Roman"/>
          <w:sz w:val="24"/>
          <w:szCs w:val="24"/>
        </w:rPr>
        <w:t>estudo mais</w:t>
      </w:r>
      <w:r>
        <w:rPr>
          <w:rFonts w:ascii="Times New Roman" w:eastAsia="Times New Roman" w:hAnsi="Times New Roman" w:cs="Times New Roman"/>
          <w:sz w:val="24"/>
          <w:szCs w:val="24"/>
        </w:rPr>
        <w:t xml:space="preserve"> aprofundado</w:t>
      </w:r>
      <w:r w:rsidRPr="00DF4F96">
        <w:rPr>
          <w:rFonts w:ascii="Times New Roman" w:eastAsia="Times New Roman" w:hAnsi="Times New Roman" w:cs="Times New Roman"/>
          <w:sz w:val="24"/>
          <w:szCs w:val="24"/>
        </w:rPr>
        <w:t xml:space="preserve"> sobre o desenvolvimento do ambiente OLAP para emprego do BI no CDU-1ºDN</w:t>
      </w:r>
      <w:r>
        <w:rPr>
          <w:rFonts w:ascii="Times New Roman" w:eastAsia="Times New Roman" w:hAnsi="Times New Roman" w:cs="Times New Roman"/>
          <w:sz w:val="24"/>
          <w:szCs w:val="24"/>
        </w:rPr>
        <w:t>, com a efetivação do ETL do sistema SINGRA por meio da seleção dos dados utilizando-se dos esquemas em estrela ou floco de neve</w:t>
      </w:r>
      <w:r w:rsidR="00D63F6C">
        <w:rPr>
          <w:rFonts w:ascii="Times New Roman" w:eastAsia="Times New Roman" w:hAnsi="Times New Roman" w:cs="Times New Roman"/>
          <w:sz w:val="24"/>
          <w:szCs w:val="24"/>
        </w:rPr>
        <w:t>.</w:t>
      </w:r>
    </w:p>
    <w:p w14:paraId="79BE04C0" w14:textId="77777777" w:rsidR="00044A7E" w:rsidRDefault="00044A7E">
      <w:pPr>
        <w:spacing w:line="240" w:lineRule="auto"/>
        <w:jc w:val="both"/>
        <w:rPr>
          <w:rFonts w:ascii="Times New Roman" w:eastAsia="Times New Roman" w:hAnsi="Times New Roman" w:cs="Times New Roman"/>
          <w:sz w:val="24"/>
          <w:szCs w:val="24"/>
        </w:rPr>
      </w:pPr>
    </w:p>
    <w:p w14:paraId="0FFEE9A6" w14:textId="77777777" w:rsidR="00044A7E" w:rsidRDefault="00044A7E">
      <w:pPr>
        <w:spacing w:line="240" w:lineRule="auto"/>
        <w:jc w:val="both"/>
        <w:rPr>
          <w:rFonts w:ascii="Times New Roman" w:eastAsia="Times New Roman" w:hAnsi="Times New Roman" w:cs="Times New Roman"/>
          <w:b/>
          <w:bCs/>
          <w:sz w:val="24"/>
          <w:szCs w:val="24"/>
        </w:rPr>
      </w:pPr>
      <w:r w:rsidRPr="00044A7E">
        <w:rPr>
          <w:rFonts w:ascii="Times New Roman" w:eastAsia="Times New Roman" w:hAnsi="Times New Roman" w:cs="Times New Roman"/>
          <w:b/>
          <w:bCs/>
          <w:sz w:val="24"/>
          <w:szCs w:val="24"/>
        </w:rPr>
        <w:t>NOTAS</w:t>
      </w:r>
    </w:p>
    <w:p w14:paraId="4E83E163" w14:textId="1841320C" w:rsidR="00245752" w:rsidRPr="00003592" w:rsidRDefault="00044A7E">
      <w:pPr>
        <w:spacing w:line="240" w:lineRule="auto"/>
        <w:jc w:val="both"/>
        <w:rPr>
          <w:rFonts w:ascii="Times New Roman" w:eastAsia="Times New Roman" w:hAnsi="Times New Roman" w:cs="Times New Roman"/>
          <w:b/>
          <w:bCs/>
          <w:sz w:val="20"/>
          <w:szCs w:val="20"/>
        </w:rPr>
      </w:pPr>
      <w:r w:rsidRPr="00003592">
        <w:rPr>
          <w:rFonts w:ascii="Times New Roman" w:eastAsia="Times New Roman" w:hAnsi="Times New Roman" w:cs="Times New Roman"/>
          <w:b/>
          <w:bCs/>
          <w:sz w:val="20"/>
          <w:szCs w:val="20"/>
        </w:rPr>
        <w:t xml:space="preserve">¹ </w:t>
      </w:r>
      <w:hyperlink r:id="rId11" w:history="1">
        <w:r w:rsidR="00245752" w:rsidRPr="00003592">
          <w:rPr>
            <w:rStyle w:val="Hipervnculo"/>
            <w:rFonts w:ascii="Times New Roman" w:eastAsia="Times New Roman" w:hAnsi="Times New Roman" w:cs="Times New Roman"/>
            <w:sz w:val="20"/>
            <w:szCs w:val="20"/>
          </w:rPr>
          <w:t>https://bit.ly/3WE8FcW</w:t>
        </w:r>
      </w:hyperlink>
    </w:p>
    <w:p w14:paraId="0DDD2913" w14:textId="4AA16805" w:rsidR="000005E2" w:rsidRPr="00003592" w:rsidRDefault="00044A7E">
      <w:pPr>
        <w:spacing w:line="240" w:lineRule="auto"/>
        <w:jc w:val="both"/>
        <w:rPr>
          <w:rFonts w:ascii="Times New Roman" w:eastAsia="Times New Roman" w:hAnsi="Times New Roman" w:cs="Times New Roman"/>
          <w:sz w:val="20"/>
          <w:szCs w:val="20"/>
        </w:rPr>
      </w:pPr>
      <w:r w:rsidRPr="00003592">
        <w:rPr>
          <w:rFonts w:ascii="Times New Roman" w:eastAsia="Times New Roman" w:hAnsi="Times New Roman" w:cs="Times New Roman"/>
          <w:b/>
          <w:bCs/>
          <w:sz w:val="20"/>
          <w:szCs w:val="20"/>
        </w:rPr>
        <w:t xml:space="preserve">² </w:t>
      </w:r>
      <w:hyperlink r:id="rId12" w:history="1">
        <w:r w:rsidR="00245752" w:rsidRPr="00003592">
          <w:rPr>
            <w:rStyle w:val="Hipervnculo"/>
            <w:rFonts w:ascii="Times New Roman" w:eastAsia="Times New Roman" w:hAnsi="Times New Roman" w:cs="Times New Roman"/>
            <w:sz w:val="20"/>
            <w:szCs w:val="20"/>
          </w:rPr>
          <w:t>https://bit.ly/3DQuayE</w:t>
        </w:r>
      </w:hyperlink>
    </w:p>
    <w:p w14:paraId="624F3844" w14:textId="77777777" w:rsidR="00245752" w:rsidRPr="00044A7E" w:rsidRDefault="00245752">
      <w:pPr>
        <w:spacing w:line="240" w:lineRule="auto"/>
        <w:jc w:val="both"/>
        <w:rPr>
          <w:rFonts w:ascii="Times New Roman" w:eastAsia="Times New Roman" w:hAnsi="Times New Roman" w:cs="Times New Roman"/>
          <w:b/>
          <w:bCs/>
          <w:color w:val="222222"/>
          <w:sz w:val="24"/>
          <w:szCs w:val="24"/>
        </w:rPr>
      </w:pPr>
    </w:p>
    <w:p w14:paraId="787D6C5B" w14:textId="77777777" w:rsidR="000005E2" w:rsidRPr="00381C7B" w:rsidRDefault="00000000">
      <w:pPr>
        <w:spacing w:line="240" w:lineRule="auto"/>
        <w:jc w:val="both"/>
        <w:rPr>
          <w:rFonts w:ascii="Times New Roman" w:eastAsia="Times New Roman" w:hAnsi="Times New Roman" w:cs="Times New Roman"/>
          <w:b/>
          <w:color w:val="222222"/>
          <w:sz w:val="24"/>
          <w:szCs w:val="24"/>
          <w:highlight w:val="white"/>
        </w:rPr>
      </w:pPr>
      <w:r w:rsidRPr="00381C7B">
        <w:rPr>
          <w:rFonts w:ascii="Times New Roman" w:eastAsia="Times New Roman" w:hAnsi="Times New Roman" w:cs="Times New Roman"/>
          <w:b/>
          <w:color w:val="222222"/>
          <w:sz w:val="24"/>
          <w:szCs w:val="24"/>
          <w:highlight w:val="white"/>
        </w:rPr>
        <w:t>REFERÊNCIAS</w:t>
      </w:r>
    </w:p>
    <w:p w14:paraId="7EB2D092" w14:textId="77777777" w:rsidR="000005E2" w:rsidRPr="00381C7B" w:rsidRDefault="000005E2">
      <w:pPr>
        <w:spacing w:line="240" w:lineRule="auto"/>
        <w:jc w:val="both"/>
        <w:rPr>
          <w:rFonts w:ascii="Times New Roman" w:eastAsia="Times New Roman" w:hAnsi="Times New Roman" w:cs="Times New Roman"/>
          <w:color w:val="222222"/>
          <w:sz w:val="24"/>
          <w:szCs w:val="24"/>
          <w:highlight w:val="white"/>
        </w:rPr>
      </w:pPr>
    </w:p>
    <w:p w14:paraId="2CF87870" w14:textId="77777777"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sz w:val="24"/>
          <w:szCs w:val="24"/>
        </w:rPr>
        <w:t xml:space="preserve">ARAÚJO, Erika Maria Teixeira; BATISTA, Mônica de Lourdes Souza; DE MAGALHÃES, Teresinha Moreira. </w:t>
      </w:r>
      <w:r w:rsidRPr="00544C5E">
        <w:rPr>
          <w:rFonts w:ascii="Times New Roman" w:eastAsia="Times New Roman" w:hAnsi="Times New Roman" w:cs="Times New Roman"/>
          <w:b/>
          <w:sz w:val="24"/>
          <w:szCs w:val="24"/>
        </w:rPr>
        <w:t>OLAP: Características, Arquitetura e Ferramentas</w:t>
      </w:r>
      <w:r w:rsidRPr="00544C5E">
        <w:rPr>
          <w:rFonts w:ascii="Times New Roman" w:eastAsia="Times New Roman" w:hAnsi="Times New Roman" w:cs="Times New Roman"/>
          <w:sz w:val="24"/>
          <w:szCs w:val="24"/>
        </w:rPr>
        <w:t>. 2007. Disponível em: &lt;</w:t>
      </w:r>
      <w:hyperlink r:id="rId13">
        <w:r w:rsidRPr="00EC0626">
          <w:rPr>
            <w:rFonts w:ascii="Times New Roman" w:eastAsia="Times New Roman" w:hAnsi="Times New Roman" w:cs="Times New Roman"/>
            <w:color w:val="1155CC"/>
            <w:sz w:val="24"/>
            <w:szCs w:val="24"/>
            <w:u w:val="single"/>
          </w:rPr>
          <w:t>https://www.cin.ufpe.br/~ejvm/OLAP/200725803.pdf</w:t>
        </w:r>
      </w:hyperlink>
      <w:r w:rsidRPr="00544C5E">
        <w:rPr>
          <w:rFonts w:ascii="Times New Roman" w:eastAsia="Times New Roman" w:hAnsi="Times New Roman" w:cs="Times New Roman"/>
          <w:sz w:val="24"/>
          <w:szCs w:val="24"/>
        </w:rPr>
        <w:t>&gt;. Acesso em 15 out. 2022.</w:t>
      </w:r>
    </w:p>
    <w:p w14:paraId="144E03B5" w14:textId="77777777" w:rsidR="003740D2" w:rsidRPr="00544C5E" w:rsidRDefault="003740D2">
      <w:pPr>
        <w:spacing w:line="240" w:lineRule="auto"/>
        <w:rPr>
          <w:rFonts w:ascii="Times New Roman" w:eastAsia="Times New Roman" w:hAnsi="Times New Roman" w:cs="Times New Roman"/>
          <w:color w:val="222222"/>
          <w:sz w:val="24"/>
          <w:szCs w:val="24"/>
        </w:rPr>
      </w:pPr>
    </w:p>
    <w:p w14:paraId="53311CDB" w14:textId="49D58AC9"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color w:val="222222"/>
          <w:sz w:val="24"/>
          <w:szCs w:val="24"/>
        </w:rPr>
        <w:t xml:space="preserve">ARAÚJO, Liriane Soares; POZZI, Júlio Ferraz; PEREIRA, Isabela Tuane. </w:t>
      </w:r>
      <w:r w:rsidR="00B8679B" w:rsidRPr="00544C5E">
        <w:rPr>
          <w:rFonts w:ascii="Times New Roman" w:eastAsia="Times New Roman" w:hAnsi="Times New Roman" w:cs="Times New Roman"/>
          <w:color w:val="222222"/>
          <w:sz w:val="24"/>
          <w:szCs w:val="24"/>
        </w:rPr>
        <w:t>Um estudo de aplicações de Business Intelligence em empresas</w:t>
      </w:r>
      <w:r w:rsidRPr="00544C5E">
        <w:rPr>
          <w:rFonts w:ascii="Times New Roman" w:eastAsia="Times New Roman" w:hAnsi="Times New Roman" w:cs="Times New Roman"/>
          <w:color w:val="222222"/>
          <w:sz w:val="24"/>
          <w:szCs w:val="24"/>
        </w:rPr>
        <w:t xml:space="preserve">. </w:t>
      </w:r>
      <w:r w:rsidRPr="00544C5E">
        <w:rPr>
          <w:rFonts w:ascii="Times New Roman" w:eastAsia="Times New Roman" w:hAnsi="Times New Roman" w:cs="Times New Roman"/>
          <w:b/>
          <w:color w:val="222222"/>
          <w:sz w:val="24"/>
          <w:szCs w:val="24"/>
        </w:rPr>
        <w:t>Revista Interface Tecnológica</w:t>
      </w:r>
      <w:r w:rsidRPr="00544C5E">
        <w:rPr>
          <w:rFonts w:ascii="Times New Roman" w:eastAsia="Times New Roman" w:hAnsi="Times New Roman" w:cs="Times New Roman"/>
          <w:color w:val="222222"/>
          <w:sz w:val="24"/>
          <w:szCs w:val="24"/>
        </w:rPr>
        <w:t>, v. 18, n. 2, p. 78-90, 2021. Disponível em: &lt;</w:t>
      </w:r>
      <w:hyperlink r:id="rId14">
        <w:r w:rsidRPr="00EC0626">
          <w:rPr>
            <w:rFonts w:ascii="Times New Roman" w:eastAsia="Times New Roman" w:hAnsi="Times New Roman" w:cs="Times New Roman"/>
            <w:color w:val="1155CC"/>
            <w:sz w:val="24"/>
            <w:szCs w:val="24"/>
            <w:u w:val="single"/>
          </w:rPr>
          <w:t>https://revista.fatectq.edu.br/interfacetecnologica/article/view/1202</w:t>
        </w:r>
      </w:hyperlink>
      <w:r w:rsidRPr="00544C5E">
        <w:rPr>
          <w:rFonts w:ascii="Times New Roman" w:eastAsia="Times New Roman" w:hAnsi="Times New Roman" w:cs="Times New Roman"/>
          <w:color w:val="222222"/>
          <w:sz w:val="24"/>
          <w:szCs w:val="24"/>
        </w:rPr>
        <w:t>&gt;. Acesso em 17 out. 2022.</w:t>
      </w:r>
    </w:p>
    <w:p w14:paraId="26E6BBA9" w14:textId="77777777" w:rsidR="003740D2" w:rsidRPr="00544C5E" w:rsidRDefault="003740D2">
      <w:pPr>
        <w:spacing w:line="240" w:lineRule="auto"/>
        <w:rPr>
          <w:rFonts w:ascii="Times New Roman" w:eastAsia="Times New Roman" w:hAnsi="Times New Roman" w:cs="Times New Roman"/>
          <w:sz w:val="24"/>
          <w:szCs w:val="24"/>
        </w:rPr>
      </w:pPr>
    </w:p>
    <w:p w14:paraId="1E2CD1EE" w14:textId="0FF0E0A4"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sz w:val="24"/>
          <w:szCs w:val="24"/>
        </w:rPr>
        <w:t xml:space="preserve">BALLOU, Ronald H. </w:t>
      </w:r>
      <w:r w:rsidRPr="00544C5E">
        <w:rPr>
          <w:rFonts w:ascii="Times New Roman" w:eastAsia="Times New Roman" w:hAnsi="Times New Roman" w:cs="Times New Roman"/>
          <w:b/>
          <w:sz w:val="24"/>
          <w:szCs w:val="24"/>
        </w:rPr>
        <w:t>Gerenciamento da Cadeia de Suprimentos-: Logística Empresarial</w:t>
      </w:r>
      <w:r w:rsidRPr="00544C5E">
        <w:rPr>
          <w:rFonts w:ascii="Times New Roman" w:eastAsia="Times New Roman" w:hAnsi="Times New Roman" w:cs="Times New Roman"/>
          <w:sz w:val="24"/>
          <w:szCs w:val="24"/>
        </w:rPr>
        <w:t>. Bookman editora, 2009.</w:t>
      </w:r>
    </w:p>
    <w:p w14:paraId="0958CCCD" w14:textId="77777777" w:rsidR="003740D2" w:rsidRPr="00544C5E" w:rsidRDefault="003740D2">
      <w:pPr>
        <w:spacing w:line="240" w:lineRule="auto"/>
        <w:rPr>
          <w:rFonts w:ascii="Times New Roman" w:eastAsia="Times New Roman" w:hAnsi="Times New Roman" w:cs="Times New Roman"/>
          <w:sz w:val="24"/>
          <w:szCs w:val="24"/>
        </w:rPr>
      </w:pPr>
    </w:p>
    <w:p w14:paraId="0E34C162" w14:textId="7CBA1231" w:rsidR="00BE4841" w:rsidRPr="00544C5E" w:rsidRDefault="003740D2">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sz w:val="24"/>
          <w:szCs w:val="24"/>
        </w:rPr>
        <w:t>BARBIERI, Carlos. BI2--</w:t>
      </w:r>
      <w:r w:rsidRPr="00544C5E">
        <w:rPr>
          <w:rFonts w:ascii="Times New Roman" w:eastAsia="Times New Roman" w:hAnsi="Times New Roman" w:cs="Times New Roman"/>
          <w:b/>
          <w:bCs/>
          <w:sz w:val="24"/>
          <w:szCs w:val="24"/>
        </w:rPr>
        <w:t>Business intelligence: Modelagem &amp; Qualidade</w:t>
      </w:r>
      <w:r w:rsidRPr="00544C5E">
        <w:rPr>
          <w:rFonts w:ascii="Times New Roman" w:eastAsia="Times New Roman" w:hAnsi="Times New Roman" w:cs="Times New Roman"/>
          <w:sz w:val="24"/>
          <w:szCs w:val="24"/>
        </w:rPr>
        <w:t>. Elsevier Editora, 2011.</w:t>
      </w:r>
    </w:p>
    <w:p w14:paraId="0760AD9B" w14:textId="77777777" w:rsidR="003740D2" w:rsidRPr="00544C5E" w:rsidRDefault="003740D2">
      <w:pPr>
        <w:spacing w:line="240" w:lineRule="auto"/>
        <w:rPr>
          <w:rFonts w:ascii="Times New Roman" w:eastAsia="Times New Roman" w:hAnsi="Times New Roman" w:cs="Times New Roman"/>
          <w:sz w:val="24"/>
          <w:szCs w:val="24"/>
        </w:rPr>
      </w:pPr>
    </w:p>
    <w:p w14:paraId="6315C7F1" w14:textId="135ADEB9"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sz w:val="24"/>
          <w:szCs w:val="24"/>
        </w:rPr>
        <w:t xml:space="preserve">BARBIERI, José Carlos. A contribuição da área produtiva no processo de inovações tecnológicas. </w:t>
      </w:r>
      <w:r w:rsidRPr="00544C5E">
        <w:rPr>
          <w:rFonts w:ascii="Times New Roman" w:eastAsia="Times New Roman" w:hAnsi="Times New Roman" w:cs="Times New Roman"/>
          <w:b/>
          <w:sz w:val="24"/>
          <w:szCs w:val="24"/>
        </w:rPr>
        <w:t>Revista de Administração de empresas</w:t>
      </w:r>
      <w:r w:rsidRPr="00544C5E">
        <w:rPr>
          <w:rFonts w:ascii="Times New Roman" w:eastAsia="Times New Roman" w:hAnsi="Times New Roman" w:cs="Times New Roman"/>
          <w:sz w:val="24"/>
          <w:szCs w:val="24"/>
        </w:rPr>
        <w:t>, v. 37, p. 66-77, 1997. Disponível em: &lt;</w:t>
      </w:r>
      <w:r w:rsidRPr="00EC0626">
        <w:rPr>
          <w:rFonts w:ascii="Times New Roman" w:eastAsia="Times New Roman" w:hAnsi="Times New Roman" w:cs="Times New Roman"/>
          <w:sz w:val="24"/>
          <w:szCs w:val="24"/>
          <w:u w:val="single"/>
        </w:rPr>
        <w:t>https://www.scielo.br/j/rae/a/tWJrZ7rfpMgk5GVwzKZFz6y/abstract/?lang=pt</w:t>
      </w:r>
      <w:r w:rsidRPr="00544C5E">
        <w:rPr>
          <w:rFonts w:ascii="Times New Roman" w:eastAsia="Times New Roman" w:hAnsi="Times New Roman" w:cs="Times New Roman"/>
          <w:sz w:val="24"/>
          <w:szCs w:val="24"/>
        </w:rPr>
        <w:t>&gt;. Acesso em 17 out. 2022.</w:t>
      </w:r>
    </w:p>
    <w:p w14:paraId="27A6658B" w14:textId="4E3057D9" w:rsidR="00F617A7" w:rsidRPr="00544C5E" w:rsidRDefault="00F617A7">
      <w:pPr>
        <w:spacing w:line="240" w:lineRule="auto"/>
        <w:rPr>
          <w:rFonts w:ascii="Times New Roman" w:eastAsia="Times New Roman" w:hAnsi="Times New Roman" w:cs="Times New Roman"/>
          <w:sz w:val="24"/>
          <w:szCs w:val="24"/>
        </w:rPr>
      </w:pPr>
    </w:p>
    <w:p w14:paraId="2FA6EBD0" w14:textId="73A85E30" w:rsidR="00F617A7" w:rsidRPr="00544C5E" w:rsidRDefault="00F617A7">
      <w:pPr>
        <w:spacing w:line="240" w:lineRule="auto"/>
        <w:rPr>
          <w:rFonts w:ascii="Times New Roman" w:eastAsia="Times New Roman" w:hAnsi="Times New Roman" w:cs="Times New Roman"/>
          <w:sz w:val="24"/>
          <w:szCs w:val="24"/>
          <w:lang w:val="es-AR"/>
        </w:rPr>
      </w:pPr>
      <w:r w:rsidRPr="00544C5E">
        <w:rPr>
          <w:rFonts w:ascii="Times New Roman" w:hAnsi="Times New Roman" w:cs="Times New Roman"/>
          <w:color w:val="222222"/>
          <w:sz w:val="24"/>
          <w:szCs w:val="24"/>
          <w:shd w:val="clear" w:color="auto" w:fill="FFFFFF"/>
        </w:rPr>
        <w:t>BASANTES ESPINOZA, Gabriela Paola; LÓPEZ GALARZA, Daniel Eduardo. </w:t>
      </w:r>
      <w:r w:rsidRPr="00544C5E">
        <w:rPr>
          <w:rFonts w:ascii="Times New Roman" w:hAnsi="Times New Roman" w:cs="Times New Roman"/>
          <w:b/>
          <w:bCs/>
          <w:color w:val="222222"/>
          <w:sz w:val="24"/>
          <w:szCs w:val="24"/>
          <w:shd w:val="clear" w:color="auto" w:fill="FFFFFF"/>
          <w:lang w:val="es-AR"/>
        </w:rPr>
        <w:t>Estudio de la aplicación de inteligencia de negocios en los procesos académicos. Caso de estudio: Universidad Politécnica Salesiana</w:t>
      </w:r>
      <w:r w:rsidRPr="00544C5E">
        <w:rPr>
          <w:rFonts w:ascii="Times New Roman" w:hAnsi="Times New Roman" w:cs="Times New Roman"/>
          <w:color w:val="222222"/>
          <w:sz w:val="24"/>
          <w:szCs w:val="24"/>
          <w:shd w:val="clear" w:color="auto" w:fill="FFFFFF"/>
          <w:lang w:val="es-AR"/>
        </w:rPr>
        <w:t>. 2012. Trabalho de Conclusão de Curso.</w:t>
      </w:r>
    </w:p>
    <w:p w14:paraId="09A52318" w14:textId="77777777" w:rsidR="003740D2" w:rsidRPr="00544C5E" w:rsidRDefault="003740D2">
      <w:pPr>
        <w:spacing w:line="240" w:lineRule="auto"/>
        <w:rPr>
          <w:rFonts w:ascii="Times New Roman" w:eastAsia="Times New Roman" w:hAnsi="Times New Roman" w:cs="Times New Roman"/>
          <w:color w:val="222222"/>
          <w:sz w:val="24"/>
          <w:szCs w:val="24"/>
          <w:lang w:val="es-AR"/>
        </w:rPr>
      </w:pPr>
    </w:p>
    <w:p w14:paraId="55A441CA" w14:textId="22F0C43D"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color w:val="222222"/>
          <w:sz w:val="24"/>
          <w:szCs w:val="24"/>
          <w:lang w:val="es-AR"/>
        </w:rPr>
        <w:t xml:space="preserve">BATISTA, </w:t>
      </w:r>
      <w:proofErr w:type="spellStart"/>
      <w:r w:rsidRPr="00544C5E">
        <w:rPr>
          <w:rFonts w:ascii="Times New Roman" w:eastAsia="Times New Roman" w:hAnsi="Times New Roman" w:cs="Times New Roman"/>
          <w:color w:val="222222"/>
          <w:sz w:val="24"/>
          <w:szCs w:val="24"/>
          <w:lang w:val="es-AR"/>
        </w:rPr>
        <w:t>Cleisson</w:t>
      </w:r>
      <w:proofErr w:type="spellEnd"/>
      <w:r w:rsidRPr="00544C5E">
        <w:rPr>
          <w:rFonts w:ascii="Times New Roman" w:eastAsia="Times New Roman" w:hAnsi="Times New Roman" w:cs="Times New Roman"/>
          <w:color w:val="222222"/>
          <w:sz w:val="24"/>
          <w:szCs w:val="24"/>
          <w:lang w:val="es-AR"/>
        </w:rPr>
        <w:t xml:space="preserve"> Fabricio </w:t>
      </w:r>
      <w:proofErr w:type="spellStart"/>
      <w:r w:rsidRPr="00544C5E">
        <w:rPr>
          <w:rFonts w:ascii="Times New Roman" w:eastAsia="Times New Roman" w:hAnsi="Times New Roman" w:cs="Times New Roman"/>
          <w:color w:val="222222"/>
          <w:sz w:val="24"/>
          <w:szCs w:val="24"/>
          <w:lang w:val="es-AR"/>
        </w:rPr>
        <w:t>Leite</w:t>
      </w:r>
      <w:proofErr w:type="spellEnd"/>
      <w:r w:rsidRPr="00544C5E">
        <w:rPr>
          <w:rFonts w:ascii="Times New Roman" w:eastAsia="Times New Roman" w:hAnsi="Times New Roman" w:cs="Times New Roman"/>
          <w:color w:val="222222"/>
          <w:sz w:val="24"/>
          <w:szCs w:val="24"/>
          <w:lang w:val="es-AR"/>
        </w:rPr>
        <w:t xml:space="preserve"> </w:t>
      </w:r>
      <w:r w:rsidRPr="00544C5E">
        <w:rPr>
          <w:rFonts w:ascii="Times New Roman" w:eastAsia="Times New Roman" w:hAnsi="Times New Roman" w:cs="Times New Roman"/>
          <w:i/>
          <w:iCs/>
          <w:color w:val="222222"/>
          <w:sz w:val="24"/>
          <w:szCs w:val="24"/>
          <w:lang w:val="es-AR"/>
        </w:rPr>
        <w:t>et al.</w:t>
      </w:r>
      <w:r w:rsidRPr="00544C5E">
        <w:rPr>
          <w:rFonts w:ascii="Times New Roman" w:eastAsia="Times New Roman" w:hAnsi="Times New Roman" w:cs="Times New Roman"/>
          <w:color w:val="222222"/>
          <w:sz w:val="24"/>
          <w:szCs w:val="24"/>
          <w:lang w:val="es-AR"/>
        </w:rPr>
        <w:t xml:space="preserve"> </w:t>
      </w:r>
      <w:proofErr w:type="spellStart"/>
      <w:r w:rsidRPr="00544C5E">
        <w:rPr>
          <w:rFonts w:ascii="Times New Roman" w:eastAsia="Times New Roman" w:hAnsi="Times New Roman" w:cs="Times New Roman"/>
          <w:color w:val="222222"/>
          <w:sz w:val="24"/>
          <w:szCs w:val="24"/>
          <w:lang w:val="es-AR"/>
        </w:rPr>
        <w:t>Proposta</w:t>
      </w:r>
      <w:proofErr w:type="spellEnd"/>
      <w:r w:rsidRPr="00544C5E">
        <w:rPr>
          <w:rFonts w:ascii="Times New Roman" w:eastAsia="Times New Roman" w:hAnsi="Times New Roman" w:cs="Times New Roman"/>
          <w:color w:val="222222"/>
          <w:sz w:val="24"/>
          <w:szCs w:val="24"/>
          <w:lang w:val="es-AR"/>
        </w:rPr>
        <w:t xml:space="preserve"> de data </w:t>
      </w:r>
      <w:proofErr w:type="spellStart"/>
      <w:r w:rsidRPr="00544C5E">
        <w:rPr>
          <w:rFonts w:ascii="Times New Roman" w:eastAsia="Times New Roman" w:hAnsi="Times New Roman" w:cs="Times New Roman"/>
          <w:color w:val="222222"/>
          <w:sz w:val="24"/>
          <w:szCs w:val="24"/>
          <w:lang w:val="es-AR"/>
        </w:rPr>
        <w:t>mart</w:t>
      </w:r>
      <w:proofErr w:type="spellEnd"/>
      <w:r w:rsidRPr="00544C5E">
        <w:rPr>
          <w:rFonts w:ascii="Times New Roman" w:eastAsia="Times New Roman" w:hAnsi="Times New Roman" w:cs="Times New Roman"/>
          <w:color w:val="222222"/>
          <w:sz w:val="24"/>
          <w:szCs w:val="24"/>
          <w:lang w:val="es-AR"/>
        </w:rPr>
        <w:t xml:space="preserve"> para </w:t>
      </w:r>
      <w:proofErr w:type="spellStart"/>
      <w:r w:rsidRPr="00544C5E">
        <w:rPr>
          <w:rFonts w:ascii="Times New Roman" w:eastAsia="Times New Roman" w:hAnsi="Times New Roman" w:cs="Times New Roman"/>
          <w:color w:val="222222"/>
          <w:sz w:val="24"/>
          <w:szCs w:val="24"/>
          <w:lang w:val="es-AR"/>
        </w:rPr>
        <w:t>análise</w:t>
      </w:r>
      <w:proofErr w:type="spellEnd"/>
      <w:r w:rsidRPr="00544C5E">
        <w:rPr>
          <w:rFonts w:ascii="Times New Roman" w:eastAsia="Times New Roman" w:hAnsi="Times New Roman" w:cs="Times New Roman"/>
          <w:color w:val="222222"/>
          <w:sz w:val="24"/>
          <w:szCs w:val="24"/>
          <w:lang w:val="es-AR"/>
        </w:rPr>
        <w:t xml:space="preserve"> de </w:t>
      </w:r>
      <w:proofErr w:type="spellStart"/>
      <w:r w:rsidRPr="00544C5E">
        <w:rPr>
          <w:rFonts w:ascii="Times New Roman" w:eastAsia="Times New Roman" w:hAnsi="Times New Roman" w:cs="Times New Roman"/>
          <w:color w:val="222222"/>
          <w:sz w:val="24"/>
          <w:szCs w:val="24"/>
          <w:lang w:val="es-AR"/>
        </w:rPr>
        <w:t>faturamento</w:t>
      </w:r>
      <w:proofErr w:type="spellEnd"/>
      <w:r w:rsidRPr="00544C5E">
        <w:rPr>
          <w:rFonts w:ascii="Times New Roman" w:eastAsia="Times New Roman" w:hAnsi="Times New Roman" w:cs="Times New Roman"/>
          <w:color w:val="222222"/>
          <w:sz w:val="24"/>
          <w:szCs w:val="24"/>
          <w:lang w:val="es-AR"/>
        </w:rPr>
        <w:t xml:space="preserve"> de empresa de </w:t>
      </w:r>
      <w:proofErr w:type="spellStart"/>
      <w:r w:rsidRPr="00544C5E">
        <w:rPr>
          <w:rFonts w:ascii="Times New Roman" w:eastAsia="Times New Roman" w:hAnsi="Times New Roman" w:cs="Times New Roman"/>
          <w:color w:val="222222"/>
          <w:sz w:val="24"/>
          <w:szCs w:val="24"/>
          <w:lang w:val="es-AR"/>
        </w:rPr>
        <w:t>varejo</w:t>
      </w:r>
      <w:proofErr w:type="spellEnd"/>
      <w:r w:rsidRPr="00544C5E">
        <w:rPr>
          <w:rFonts w:ascii="Times New Roman" w:eastAsia="Times New Roman" w:hAnsi="Times New Roman" w:cs="Times New Roman"/>
          <w:color w:val="222222"/>
          <w:sz w:val="24"/>
          <w:szCs w:val="24"/>
          <w:lang w:val="es-AR"/>
        </w:rPr>
        <w:t xml:space="preserve"> utilizando software </w:t>
      </w:r>
      <w:proofErr w:type="spellStart"/>
      <w:r w:rsidRPr="00544C5E">
        <w:rPr>
          <w:rFonts w:ascii="Times New Roman" w:eastAsia="Times New Roman" w:hAnsi="Times New Roman" w:cs="Times New Roman"/>
          <w:color w:val="222222"/>
          <w:sz w:val="24"/>
          <w:szCs w:val="24"/>
          <w:lang w:val="es-AR"/>
        </w:rPr>
        <w:t>livre</w:t>
      </w:r>
      <w:proofErr w:type="spellEnd"/>
      <w:r w:rsidRPr="00544C5E">
        <w:rPr>
          <w:rFonts w:ascii="Times New Roman" w:eastAsia="Times New Roman" w:hAnsi="Times New Roman" w:cs="Times New Roman"/>
          <w:color w:val="222222"/>
          <w:sz w:val="24"/>
          <w:szCs w:val="24"/>
          <w:lang w:val="es-AR"/>
        </w:rPr>
        <w:t xml:space="preserve">. </w:t>
      </w:r>
      <w:r w:rsidRPr="00544C5E">
        <w:rPr>
          <w:rFonts w:ascii="Times New Roman" w:eastAsia="Times New Roman" w:hAnsi="Times New Roman" w:cs="Times New Roman"/>
          <w:b/>
          <w:color w:val="222222"/>
          <w:sz w:val="24"/>
          <w:szCs w:val="24"/>
        </w:rPr>
        <w:t>Revista Brasileira de Administração Científica</w:t>
      </w:r>
      <w:r w:rsidRPr="00544C5E">
        <w:rPr>
          <w:rFonts w:ascii="Times New Roman" w:eastAsia="Times New Roman" w:hAnsi="Times New Roman" w:cs="Times New Roman"/>
          <w:color w:val="222222"/>
          <w:sz w:val="24"/>
          <w:szCs w:val="24"/>
        </w:rPr>
        <w:t xml:space="preserve">, v. 3, n. 2, p. 163-180, 2012. Disponível em: </w:t>
      </w:r>
      <w:r w:rsidRPr="00544C5E">
        <w:rPr>
          <w:rFonts w:ascii="Times New Roman" w:eastAsia="Times New Roman" w:hAnsi="Times New Roman" w:cs="Times New Roman"/>
          <w:color w:val="222222"/>
          <w:sz w:val="24"/>
          <w:szCs w:val="24"/>
        </w:rPr>
        <w:lastRenderedPageBreak/>
        <w:t>&lt;</w:t>
      </w:r>
      <w:hyperlink r:id="rId15">
        <w:r w:rsidRPr="00EC0626">
          <w:rPr>
            <w:rFonts w:ascii="Times New Roman" w:eastAsia="Times New Roman" w:hAnsi="Times New Roman" w:cs="Times New Roman"/>
            <w:color w:val="1155CC"/>
            <w:sz w:val="24"/>
            <w:szCs w:val="24"/>
            <w:u w:val="single"/>
          </w:rPr>
          <w:t>http://www.sustenere.co/index.php/rbadm/article/view/ESS2179-684X.2012.002.0011</w:t>
        </w:r>
      </w:hyperlink>
      <w:r w:rsidRPr="00544C5E">
        <w:rPr>
          <w:rFonts w:ascii="Times New Roman" w:eastAsia="Times New Roman" w:hAnsi="Times New Roman" w:cs="Times New Roman"/>
          <w:color w:val="222222"/>
          <w:sz w:val="24"/>
          <w:szCs w:val="24"/>
        </w:rPr>
        <w:t>&gt;. Acesso em 01 nov. 2022.</w:t>
      </w:r>
    </w:p>
    <w:p w14:paraId="73B67EA1" w14:textId="77777777" w:rsidR="003740D2" w:rsidRPr="00544C5E" w:rsidRDefault="003740D2">
      <w:pPr>
        <w:spacing w:line="240" w:lineRule="auto"/>
        <w:rPr>
          <w:rFonts w:ascii="Times New Roman" w:eastAsia="Times New Roman" w:hAnsi="Times New Roman" w:cs="Times New Roman"/>
          <w:sz w:val="24"/>
          <w:szCs w:val="24"/>
        </w:rPr>
      </w:pPr>
    </w:p>
    <w:p w14:paraId="40375BFE" w14:textId="2A5B772B" w:rsidR="004D49CA" w:rsidRPr="00544C5E" w:rsidRDefault="004D49CA">
      <w:pPr>
        <w:spacing w:line="240" w:lineRule="auto"/>
        <w:rPr>
          <w:rFonts w:ascii="Times New Roman" w:eastAsia="Times New Roman" w:hAnsi="Times New Roman" w:cs="Times New Roman"/>
          <w:sz w:val="24"/>
          <w:szCs w:val="24"/>
        </w:rPr>
      </w:pPr>
      <w:r w:rsidRPr="00544C5E">
        <w:rPr>
          <w:rFonts w:ascii="Times New Roman" w:hAnsi="Times New Roman" w:cs="Times New Roman"/>
          <w:color w:val="222222"/>
          <w:sz w:val="24"/>
          <w:szCs w:val="24"/>
          <w:shd w:val="clear" w:color="auto" w:fill="FFFFFF"/>
        </w:rPr>
        <w:t xml:space="preserve">BOADA SÁNCHEZ, Carlos Fabián </w:t>
      </w:r>
      <w:r w:rsidR="005B28CB" w:rsidRPr="00544C5E">
        <w:rPr>
          <w:rFonts w:ascii="Times New Roman" w:hAnsi="Times New Roman" w:cs="Times New Roman"/>
          <w:i/>
          <w:iCs/>
          <w:color w:val="222222"/>
          <w:sz w:val="24"/>
          <w:szCs w:val="24"/>
          <w:shd w:val="clear" w:color="auto" w:fill="FFFFFF"/>
        </w:rPr>
        <w:t>et al.</w:t>
      </w:r>
      <w:r w:rsidRPr="00544C5E">
        <w:rPr>
          <w:rFonts w:ascii="Times New Roman" w:hAnsi="Times New Roman" w:cs="Times New Roman"/>
          <w:color w:val="222222"/>
          <w:sz w:val="24"/>
          <w:szCs w:val="24"/>
          <w:shd w:val="clear" w:color="auto" w:fill="FFFFFF"/>
        </w:rPr>
        <w:t> </w:t>
      </w:r>
      <w:proofErr w:type="spellStart"/>
      <w:r w:rsidRPr="00544C5E">
        <w:rPr>
          <w:rFonts w:ascii="Times New Roman" w:hAnsi="Times New Roman" w:cs="Times New Roman"/>
          <w:b/>
          <w:bCs/>
          <w:color w:val="222222"/>
          <w:sz w:val="24"/>
          <w:szCs w:val="24"/>
          <w:shd w:val="clear" w:color="auto" w:fill="FFFFFF"/>
        </w:rPr>
        <w:t>Beneficios</w:t>
      </w:r>
      <w:proofErr w:type="spellEnd"/>
      <w:r w:rsidRPr="00544C5E">
        <w:rPr>
          <w:rFonts w:ascii="Times New Roman" w:hAnsi="Times New Roman" w:cs="Times New Roman"/>
          <w:b/>
          <w:bCs/>
          <w:color w:val="222222"/>
          <w:sz w:val="24"/>
          <w:szCs w:val="24"/>
          <w:shd w:val="clear" w:color="auto" w:fill="FFFFFF"/>
        </w:rPr>
        <w:t xml:space="preserve"> e impactos de </w:t>
      </w:r>
      <w:proofErr w:type="spellStart"/>
      <w:r w:rsidRPr="00544C5E">
        <w:rPr>
          <w:rFonts w:ascii="Times New Roman" w:hAnsi="Times New Roman" w:cs="Times New Roman"/>
          <w:b/>
          <w:bCs/>
          <w:color w:val="222222"/>
          <w:sz w:val="24"/>
          <w:szCs w:val="24"/>
          <w:shd w:val="clear" w:color="auto" w:fill="FFFFFF"/>
        </w:rPr>
        <w:t>las</w:t>
      </w:r>
      <w:proofErr w:type="spellEnd"/>
      <w:r w:rsidRPr="00544C5E">
        <w:rPr>
          <w:rFonts w:ascii="Times New Roman" w:hAnsi="Times New Roman" w:cs="Times New Roman"/>
          <w:b/>
          <w:bCs/>
          <w:color w:val="222222"/>
          <w:sz w:val="24"/>
          <w:szCs w:val="24"/>
          <w:shd w:val="clear" w:color="auto" w:fill="FFFFFF"/>
        </w:rPr>
        <w:t xml:space="preserve"> soluciones de </w:t>
      </w:r>
      <w:proofErr w:type="spellStart"/>
      <w:r w:rsidRPr="00544C5E">
        <w:rPr>
          <w:rFonts w:ascii="Times New Roman" w:hAnsi="Times New Roman" w:cs="Times New Roman"/>
          <w:b/>
          <w:bCs/>
          <w:color w:val="222222"/>
          <w:sz w:val="24"/>
          <w:szCs w:val="24"/>
          <w:shd w:val="clear" w:color="auto" w:fill="FFFFFF"/>
        </w:rPr>
        <w:t>Inteligencia</w:t>
      </w:r>
      <w:proofErr w:type="spellEnd"/>
      <w:r w:rsidRPr="00544C5E">
        <w:rPr>
          <w:rFonts w:ascii="Times New Roman" w:hAnsi="Times New Roman" w:cs="Times New Roman"/>
          <w:b/>
          <w:bCs/>
          <w:color w:val="222222"/>
          <w:sz w:val="24"/>
          <w:szCs w:val="24"/>
          <w:shd w:val="clear" w:color="auto" w:fill="FFFFFF"/>
        </w:rPr>
        <w:t xml:space="preserve"> de </w:t>
      </w:r>
      <w:proofErr w:type="spellStart"/>
      <w:r w:rsidRPr="00544C5E">
        <w:rPr>
          <w:rFonts w:ascii="Times New Roman" w:hAnsi="Times New Roman" w:cs="Times New Roman"/>
          <w:b/>
          <w:bCs/>
          <w:color w:val="222222"/>
          <w:sz w:val="24"/>
          <w:szCs w:val="24"/>
          <w:shd w:val="clear" w:color="auto" w:fill="FFFFFF"/>
        </w:rPr>
        <w:t>Negocios</w:t>
      </w:r>
      <w:proofErr w:type="spellEnd"/>
      <w:r w:rsidRPr="00544C5E">
        <w:rPr>
          <w:rFonts w:ascii="Times New Roman" w:hAnsi="Times New Roman" w:cs="Times New Roman"/>
          <w:b/>
          <w:bCs/>
          <w:color w:val="222222"/>
          <w:sz w:val="24"/>
          <w:szCs w:val="24"/>
          <w:shd w:val="clear" w:color="auto" w:fill="FFFFFF"/>
        </w:rPr>
        <w:t xml:space="preserve"> </w:t>
      </w:r>
      <w:proofErr w:type="spellStart"/>
      <w:r w:rsidRPr="00544C5E">
        <w:rPr>
          <w:rFonts w:ascii="Times New Roman" w:hAnsi="Times New Roman" w:cs="Times New Roman"/>
          <w:b/>
          <w:bCs/>
          <w:color w:val="222222"/>
          <w:sz w:val="24"/>
          <w:szCs w:val="24"/>
          <w:shd w:val="clear" w:color="auto" w:fill="FFFFFF"/>
        </w:rPr>
        <w:t>en</w:t>
      </w:r>
      <w:proofErr w:type="spellEnd"/>
      <w:r w:rsidRPr="00544C5E">
        <w:rPr>
          <w:rFonts w:ascii="Times New Roman" w:hAnsi="Times New Roman" w:cs="Times New Roman"/>
          <w:b/>
          <w:bCs/>
          <w:color w:val="222222"/>
          <w:sz w:val="24"/>
          <w:szCs w:val="24"/>
          <w:shd w:val="clear" w:color="auto" w:fill="FFFFFF"/>
        </w:rPr>
        <w:t xml:space="preserve"> </w:t>
      </w:r>
      <w:proofErr w:type="spellStart"/>
      <w:r w:rsidRPr="00544C5E">
        <w:rPr>
          <w:rFonts w:ascii="Times New Roman" w:hAnsi="Times New Roman" w:cs="Times New Roman"/>
          <w:b/>
          <w:bCs/>
          <w:color w:val="222222"/>
          <w:sz w:val="24"/>
          <w:szCs w:val="24"/>
          <w:shd w:val="clear" w:color="auto" w:fill="FFFFFF"/>
        </w:rPr>
        <w:t>el</w:t>
      </w:r>
      <w:proofErr w:type="spellEnd"/>
      <w:r w:rsidRPr="00544C5E">
        <w:rPr>
          <w:rFonts w:ascii="Times New Roman" w:hAnsi="Times New Roman" w:cs="Times New Roman"/>
          <w:b/>
          <w:bCs/>
          <w:color w:val="222222"/>
          <w:sz w:val="24"/>
          <w:szCs w:val="24"/>
          <w:shd w:val="clear" w:color="auto" w:fill="FFFFFF"/>
        </w:rPr>
        <w:t xml:space="preserve"> sector de </w:t>
      </w:r>
      <w:proofErr w:type="spellStart"/>
      <w:r w:rsidRPr="00544C5E">
        <w:rPr>
          <w:rFonts w:ascii="Times New Roman" w:hAnsi="Times New Roman" w:cs="Times New Roman"/>
          <w:b/>
          <w:bCs/>
          <w:color w:val="222222"/>
          <w:sz w:val="24"/>
          <w:szCs w:val="24"/>
          <w:shd w:val="clear" w:color="auto" w:fill="FFFFFF"/>
        </w:rPr>
        <w:t>servicios</w:t>
      </w:r>
      <w:proofErr w:type="spellEnd"/>
      <w:r w:rsidRPr="00544C5E">
        <w:rPr>
          <w:rFonts w:ascii="Times New Roman" w:hAnsi="Times New Roman" w:cs="Times New Roman"/>
          <w:b/>
          <w:bCs/>
          <w:color w:val="222222"/>
          <w:sz w:val="24"/>
          <w:szCs w:val="24"/>
          <w:shd w:val="clear" w:color="auto" w:fill="FFFFFF"/>
        </w:rPr>
        <w:t xml:space="preserve"> </w:t>
      </w:r>
      <w:proofErr w:type="spellStart"/>
      <w:r w:rsidRPr="00544C5E">
        <w:rPr>
          <w:rFonts w:ascii="Times New Roman" w:hAnsi="Times New Roman" w:cs="Times New Roman"/>
          <w:b/>
          <w:bCs/>
          <w:color w:val="222222"/>
          <w:sz w:val="24"/>
          <w:szCs w:val="24"/>
          <w:shd w:val="clear" w:color="auto" w:fill="FFFFFF"/>
        </w:rPr>
        <w:t>aeroportuarios</w:t>
      </w:r>
      <w:proofErr w:type="spellEnd"/>
      <w:r w:rsidRPr="00544C5E">
        <w:rPr>
          <w:rFonts w:ascii="Times New Roman" w:hAnsi="Times New Roman" w:cs="Times New Roman"/>
          <w:b/>
          <w:bCs/>
          <w:color w:val="222222"/>
          <w:sz w:val="24"/>
          <w:szCs w:val="24"/>
          <w:shd w:val="clear" w:color="auto" w:fill="FFFFFF"/>
        </w:rPr>
        <w:t xml:space="preserve">. </w:t>
      </w:r>
      <w:r w:rsidRPr="00544C5E">
        <w:rPr>
          <w:rFonts w:ascii="Times New Roman" w:hAnsi="Times New Roman" w:cs="Times New Roman"/>
          <w:b/>
          <w:bCs/>
          <w:color w:val="222222"/>
          <w:sz w:val="24"/>
          <w:szCs w:val="24"/>
          <w:shd w:val="clear" w:color="auto" w:fill="FFFFFF"/>
          <w:lang w:val="es-AR"/>
        </w:rPr>
        <w:t>Caso de estudio: diseño de un panel de control para el área de operaciones del Aeropuerto Mariscal Sucre de Quito</w:t>
      </w:r>
      <w:r w:rsidRPr="00544C5E">
        <w:rPr>
          <w:rFonts w:ascii="Times New Roman" w:hAnsi="Times New Roman" w:cs="Times New Roman"/>
          <w:color w:val="222222"/>
          <w:sz w:val="24"/>
          <w:szCs w:val="24"/>
          <w:shd w:val="clear" w:color="auto" w:fill="FFFFFF"/>
          <w:lang w:val="es-AR"/>
        </w:rPr>
        <w:t xml:space="preserve">. </w:t>
      </w:r>
      <w:r w:rsidRPr="00544C5E">
        <w:rPr>
          <w:rFonts w:ascii="Times New Roman" w:hAnsi="Times New Roman" w:cs="Times New Roman"/>
          <w:color w:val="222222"/>
          <w:sz w:val="24"/>
          <w:szCs w:val="24"/>
          <w:shd w:val="clear" w:color="auto" w:fill="FFFFFF"/>
        </w:rPr>
        <w:t xml:space="preserve">2012. Dissertação de Mestrado. </w:t>
      </w:r>
      <w:proofErr w:type="spellStart"/>
      <w:r w:rsidRPr="00544C5E">
        <w:rPr>
          <w:rFonts w:ascii="Times New Roman" w:hAnsi="Times New Roman" w:cs="Times New Roman"/>
          <w:color w:val="222222"/>
          <w:sz w:val="24"/>
          <w:szCs w:val="24"/>
          <w:shd w:val="clear" w:color="auto" w:fill="FFFFFF"/>
        </w:rPr>
        <w:t>Universidad</w:t>
      </w:r>
      <w:proofErr w:type="spellEnd"/>
      <w:r w:rsidRPr="00544C5E">
        <w:rPr>
          <w:rFonts w:ascii="Times New Roman" w:hAnsi="Times New Roman" w:cs="Times New Roman"/>
          <w:color w:val="222222"/>
          <w:sz w:val="24"/>
          <w:szCs w:val="24"/>
          <w:shd w:val="clear" w:color="auto" w:fill="FFFFFF"/>
        </w:rPr>
        <w:t xml:space="preserve"> Andina Simón Bolívar, Sede Ecuador. Disponível em &lt;</w:t>
      </w:r>
      <w:hyperlink r:id="rId16" w:history="1">
        <w:r w:rsidR="00EC0626" w:rsidRPr="00FA680C">
          <w:rPr>
            <w:rStyle w:val="Hipervnculo"/>
            <w:rFonts w:ascii="Times New Roman" w:hAnsi="Times New Roman" w:cs="Times New Roman"/>
            <w:sz w:val="24"/>
            <w:szCs w:val="24"/>
            <w:shd w:val="clear" w:color="auto" w:fill="FFFFFF"/>
          </w:rPr>
          <w:t>https://repositorio.uasb.edu.ec/handle/10644/3181</w:t>
        </w:r>
      </w:hyperlink>
      <w:r w:rsidRPr="00544C5E">
        <w:rPr>
          <w:rFonts w:ascii="Times New Roman" w:hAnsi="Times New Roman" w:cs="Times New Roman"/>
          <w:color w:val="222222"/>
          <w:sz w:val="24"/>
          <w:szCs w:val="24"/>
          <w:shd w:val="clear" w:color="auto" w:fill="FFFFFF"/>
        </w:rPr>
        <w:t>&gt;. Acesso em 04 nov. 2022.</w:t>
      </w:r>
    </w:p>
    <w:p w14:paraId="10B9F567" w14:textId="77777777" w:rsidR="003740D2" w:rsidRPr="00544C5E" w:rsidRDefault="003740D2">
      <w:pPr>
        <w:spacing w:line="240" w:lineRule="auto"/>
        <w:rPr>
          <w:rFonts w:ascii="Times New Roman" w:eastAsia="Times New Roman" w:hAnsi="Times New Roman" w:cs="Times New Roman"/>
          <w:color w:val="222222"/>
          <w:sz w:val="24"/>
          <w:szCs w:val="24"/>
        </w:rPr>
      </w:pPr>
    </w:p>
    <w:p w14:paraId="63393243" w14:textId="50881C7E" w:rsidR="000005E2" w:rsidRPr="00544C5E" w:rsidRDefault="00000000">
      <w:pPr>
        <w:spacing w:line="240" w:lineRule="auto"/>
        <w:rPr>
          <w:rFonts w:ascii="Times New Roman" w:eastAsia="Times New Roman" w:hAnsi="Times New Roman" w:cs="Times New Roman"/>
          <w:color w:val="222222"/>
          <w:sz w:val="24"/>
          <w:szCs w:val="24"/>
        </w:rPr>
      </w:pPr>
      <w:r w:rsidRPr="00544C5E">
        <w:rPr>
          <w:rFonts w:ascii="Times New Roman" w:eastAsia="Times New Roman" w:hAnsi="Times New Roman" w:cs="Times New Roman"/>
          <w:color w:val="222222"/>
          <w:sz w:val="24"/>
          <w:szCs w:val="24"/>
        </w:rPr>
        <w:t xml:space="preserve">BOTELHO, Fernando Rigo; FILHO, </w:t>
      </w:r>
      <w:proofErr w:type="spellStart"/>
      <w:r w:rsidRPr="00544C5E">
        <w:rPr>
          <w:rFonts w:ascii="Times New Roman" w:eastAsia="Times New Roman" w:hAnsi="Times New Roman" w:cs="Times New Roman"/>
          <w:color w:val="222222"/>
          <w:sz w:val="24"/>
          <w:szCs w:val="24"/>
        </w:rPr>
        <w:t>Edelvino</w:t>
      </w:r>
      <w:proofErr w:type="spellEnd"/>
      <w:r w:rsidRPr="00544C5E">
        <w:rPr>
          <w:rFonts w:ascii="Times New Roman" w:eastAsia="Times New Roman" w:hAnsi="Times New Roman" w:cs="Times New Roman"/>
          <w:color w:val="222222"/>
          <w:sz w:val="24"/>
          <w:szCs w:val="24"/>
        </w:rPr>
        <w:t xml:space="preserve"> </w:t>
      </w:r>
      <w:proofErr w:type="spellStart"/>
      <w:r w:rsidRPr="00544C5E">
        <w:rPr>
          <w:rFonts w:ascii="Times New Roman" w:eastAsia="Times New Roman" w:hAnsi="Times New Roman" w:cs="Times New Roman"/>
          <w:color w:val="222222"/>
          <w:sz w:val="24"/>
          <w:szCs w:val="24"/>
        </w:rPr>
        <w:t>Razzolini</w:t>
      </w:r>
      <w:proofErr w:type="spellEnd"/>
      <w:r w:rsidRPr="00544C5E">
        <w:rPr>
          <w:rFonts w:ascii="Times New Roman" w:eastAsia="Times New Roman" w:hAnsi="Times New Roman" w:cs="Times New Roman"/>
          <w:color w:val="222222"/>
          <w:sz w:val="24"/>
          <w:szCs w:val="24"/>
        </w:rPr>
        <w:t xml:space="preserve">. </w:t>
      </w:r>
      <w:r w:rsidRPr="00544C5E">
        <w:rPr>
          <w:rFonts w:ascii="Times New Roman" w:eastAsia="Times New Roman" w:hAnsi="Times New Roman" w:cs="Times New Roman"/>
          <w:b/>
          <w:color w:val="222222"/>
          <w:sz w:val="24"/>
          <w:szCs w:val="24"/>
        </w:rPr>
        <w:t>Conceituando o termo business intelligence: origem e principais objetivos</w:t>
      </w:r>
      <w:r w:rsidRPr="00544C5E">
        <w:rPr>
          <w:rFonts w:ascii="Times New Roman" w:eastAsia="Times New Roman" w:hAnsi="Times New Roman" w:cs="Times New Roman"/>
          <w:color w:val="222222"/>
          <w:sz w:val="24"/>
          <w:szCs w:val="24"/>
        </w:rPr>
        <w:t>. 2014. Disponível em: &lt;</w:t>
      </w:r>
      <w:hyperlink r:id="rId17">
        <w:r w:rsidRPr="00EC0626">
          <w:rPr>
            <w:rFonts w:ascii="Times New Roman" w:eastAsia="Times New Roman" w:hAnsi="Times New Roman" w:cs="Times New Roman"/>
            <w:color w:val="1155CC"/>
            <w:sz w:val="24"/>
            <w:szCs w:val="24"/>
            <w:u w:val="single"/>
          </w:rPr>
          <w:t>http://www.iiisci.org/journal/pdv/risci/pdfs/CB793JN14.pdf</w:t>
        </w:r>
      </w:hyperlink>
      <w:r w:rsidRPr="00544C5E">
        <w:rPr>
          <w:rFonts w:ascii="Times New Roman" w:eastAsia="Times New Roman" w:hAnsi="Times New Roman" w:cs="Times New Roman"/>
          <w:color w:val="222222"/>
          <w:sz w:val="24"/>
          <w:szCs w:val="24"/>
        </w:rPr>
        <w:t>&gt;. Acesso em 04 out. 2022.</w:t>
      </w:r>
    </w:p>
    <w:p w14:paraId="59896C06" w14:textId="77777777" w:rsidR="003740D2" w:rsidRPr="00544C5E" w:rsidRDefault="003740D2">
      <w:pPr>
        <w:spacing w:line="240" w:lineRule="auto"/>
        <w:rPr>
          <w:rFonts w:ascii="Times New Roman" w:hAnsi="Times New Roman" w:cs="Times New Roman"/>
          <w:color w:val="000000"/>
          <w:sz w:val="24"/>
          <w:szCs w:val="24"/>
          <w:shd w:val="clear" w:color="auto" w:fill="FFFFFF"/>
        </w:rPr>
      </w:pPr>
    </w:p>
    <w:p w14:paraId="5EBCB607" w14:textId="49082BE9" w:rsidR="00BE4841" w:rsidRPr="00544C5E" w:rsidRDefault="00BE4841">
      <w:pPr>
        <w:spacing w:line="240" w:lineRule="auto"/>
        <w:rPr>
          <w:rFonts w:ascii="Times New Roman" w:eastAsia="Times New Roman" w:hAnsi="Times New Roman" w:cs="Times New Roman"/>
          <w:sz w:val="24"/>
          <w:szCs w:val="24"/>
        </w:rPr>
      </w:pPr>
      <w:r w:rsidRPr="00544C5E">
        <w:rPr>
          <w:rFonts w:ascii="Times New Roman" w:hAnsi="Times New Roman" w:cs="Times New Roman"/>
          <w:color w:val="000000"/>
          <w:sz w:val="24"/>
          <w:szCs w:val="24"/>
          <w:shd w:val="clear" w:color="auto" w:fill="FFFFFF"/>
        </w:rPr>
        <w:t xml:space="preserve">BRASIL. Marinha do Brasil. </w:t>
      </w:r>
      <w:proofErr w:type="spellStart"/>
      <w:r w:rsidRPr="00544C5E">
        <w:rPr>
          <w:rFonts w:ascii="Times New Roman" w:hAnsi="Times New Roman" w:cs="Times New Roman"/>
          <w:color w:val="000000"/>
          <w:sz w:val="24"/>
          <w:szCs w:val="24"/>
          <w:shd w:val="clear" w:color="auto" w:fill="FFFFFF"/>
        </w:rPr>
        <w:t>Secretaria-Geral</w:t>
      </w:r>
      <w:proofErr w:type="spellEnd"/>
      <w:r w:rsidRPr="00544C5E">
        <w:rPr>
          <w:rFonts w:ascii="Times New Roman" w:hAnsi="Times New Roman" w:cs="Times New Roman"/>
          <w:color w:val="000000"/>
          <w:sz w:val="24"/>
          <w:szCs w:val="24"/>
          <w:shd w:val="clear" w:color="auto" w:fill="FFFFFF"/>
        </w:rPr>
        <w:t xml:space="preserve"> da Marinha. </w:t>
      </w:r>
      <w:r w:rsidRPr="00544C5E">
        <w:rPr>
          <w:rFonts w:ascii="Times New Roman" w:hAnsi="Times New Roman" w:cs="Times New Roman"/>
          <w:b/>
          <w:bCs/>
          <w:color w:val="000000"/>
          <w:sz w:val="24"/>
          <w:szCs w:val="24"/>
          <w:shd w:val="clear" w:color="auto" w:fill="FFFFFF"/>
        </w:rPr>
        <w:t>Normas para Execução do Abastecimento (SGM–201 Rev.7)</w:t>
      </w:r>
      <w:r w:rsidRPr="00544C5E">
        <w:rPr>
          <w:rFonts w:ascii="Times New Roman" w:hAnsi="Times New Roman" w:cs="Times New Roman"/>
          <w:color w:val="000000"/>
          <w:sz w:val="24"/>
          <w:szCs w:val="24"/>
          <w:shd w:val="clear" w:color="auto" w:fill="FFFFFF"/>
        </w:rPr>
        <w:t xml:space="preserve"> Brasília, DF, 2020.</w:t>
      </w:r>
    </w:p>
    <w:p w14:paraId="52055CC5" w14:textId="77777777" w:rsidR="003740D2" w:rsidRPr="00544C5E" w:rsidRDefault="003740D2">
      <w:pPr>
        <w:spacing w:line="240" w:lineRule="auto"/>
        <w:rPr>
          <w:rFonts w:ascii="Times New Roman" w:eastAsia="Times New Roman" w:hAnsi="Times New Roman" w:cs="Times New Roman"/>
          <w:sz w:val="24"/>
          <w:szCs w:val="24"/>
        </w:rPr>
      </w:pPr>
    </w:p>
    <w:p w14:paraId="244A25EF" w14:textId="08020EFB"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sz w:val="24"/>
          <w:szCs w:val="24"/>
        </w:rPr>
        <w:t xml:space="preserve">CHOPRA, S. e MEINDL, P. </w:t>
      </w:r>
      <w:r w:rsidRPr="00544C5E">
        <w:rPr>
          <w:rFonts w:ascii="Times New Roman" w:eastAsia="Times New Roman" w:hAnsi="Times New Roman" w:cs="Times New Roman"/>
          <w:b/>
          <w:sz w:val="24"/>
          <w:szCs w:val="24"/>
        </w:rPr>
        <w:t>Gerenciamento da Cadeia de Suprimentos</w:t>
      </w:r>
      <w:r w:rsidRPr="00544C5E">
        <w:rPr>
          <w:rFonts w:ascii="Times New Roman" w:eastAsia="Times New Roman" w:hAnsi="Times New Roman" w:cs="Times New Roman"/>
          <w:sz w:val="24"/>
          <w:szCs w:val="24"/>
        </w:rPr>
        <w:t>. 1ª. São</w:t>
      </w:r>
    </w:p>
    <w:p w14:paraId="41A552FF" w14:textId="7D4583B7" w:rsidR="003740D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sz w:val="24"/>
          <w:szCs w:val="24"/>
        </w:rPr>
        <w:t>Paulo: Prentice Hall, 2003.</w:t>
      </w:r>
    </w:p>
    <w:p w14:paraId="6EDB0B9F" w14:textId="77777777" w:rsidR="003740D2" w:rsidRPr="00544C5E" w:rsidRDefault="003740D2">
      <w:pPr>
        <w:spacing w:line="240" w:lineRule="auto"/>
        <w:rPr>
          <w:rFonts w:ascii="Times New Roman" w:eastAsia="Times New Roman" w:hAnsi="Times New Roman" w:cs="Times New Roman"/>
          <w:color w:val="222222"/>
          <w:sz w:val="24"/>
          <w:szCs w:val="24"/>
        </w:rPr>
      </w:pPr>
    </w:p>
    <w:p w14:paraId="07F4C456" w14:textId="564B8E92"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color w:val="222222"/>
          <w:sz w:val="24"/>
          <w:szCs w:val="24"/>
        </w:rPr>
        <w:t xml:space="preserve">CRUZ, Gabriela Tavares da; BATISTA, José Maria </w:t>
      </w:r>
      <w:proofErr w:type="spellStart"/>
      <w:r w:rsidRPr="00544C5E">
        <w:rPr>
          <w:rFonts w:ascii="Times New Roman" w:eastAsia="Times New Roman" w:hAnsi="Times New Roman" w:cs="Times New Roman"/>
          <w:color w:val="222222"/>
          <w:sz w:val="24"/>
          <w:szCs w:val="24"/>
        </w:rPr>
        <w:t>Zuchelli</w:t>
      </w:r>
      <w:proofErr w:type="spellEnd"/>
      <w:r w:rsidRPr="00544C5E">
        <w:rPr>
          <w:rFonts w:ascii="Times New Roman" w:eastAsia="Times New Roman" w:hAnsi="Times New Roman" w:cs="Times New Roman"/>
          <w:color w:val="222222"/>
          <w:sz w:val="24"/>
          <w:szCs w:val="24"/>
        </w:rPr>
        <w:t xml:space="preserve">. TECNOLOGIA DA INFORMAÇÃO APLICADA A GESTÃO DE ESTOQUE: Um estudo de caso no Hipermercado Carrefour. </w:t>
      </w:r>
      <w:r w:rsidRPr="00544C5E">
        <w:rPr>
          <w:rFonts w:ascii="Times New Roman" w:eastAsia="Times New Roman" w:hAnsi="Times New Roman" w:cs="Times New Roman"/>
          <w:b/>
          <w:color w:val="222222"/>
          <w:sz w:val="24"/>
          <w:szCs w:val="24"/>
        </w:rPr>
        <w:t>PESQUISA &amp; EDUCAÇÃO A DISTÂNCIA</w:t>
      </w:r>
      <w:r w:rsidRPr="00544C5E">
        <w:rPr>
          <w:rFonts w:ascii="Times New Roman" w:eastAsia="Times New Roman" w:hAnsi="Times New Roman" w:cs="Times New Roman"/>
          <w:color w:val="222222"/>
          <w:sz w:val="24"/>
          <w:szCs w:val="24"/>
        </w:rPr>
        <w:t>, n. 26, 2022. Disponível em: &lt;</w:t>
      </w:r>
      <w:r w:rsidR="00381C7B" w:rsidRPr="00544C5E">
        <w:rPr>
          <w:rFonts w:ascii="Times New Roman" w:hAnsi="Times New Roman" w:cs="Times New Roman"/>
          <w:sz w:val="24"/>
          <w:szCs w:val="24"/>
        </w:rPr>
        <w:t>https://bit.ly/3Tfxg58</w:t>
      </w:r>
      <w:r w:rsidRPr="00544C5E">
        <w:rPr>
          <w:rFonts w:ascii="Times New Roman" w:eastAsia="Times New Roman" w:hAnsi="Times New Roman" w:cs="Times New Roman"/>
          <w:color w:val="222222"/>
          <w:sz w:val="24"/>
          <w:szCs w:val="24"/>
        </w:rPr>
        <w:t>&gt;. Acesso em 02 out. 2022.</w:t>
      </w:r>
    </w:p>
    <w:p w14:paraId="59BC10F6" w14:textId="77777777" w:rsidR="003740D2" w:rsidRPr="00544C5E" w:rsidRDefault="003740D2">
      <w:pPr>
        <w:spacing w:line="240" w:lineRule="auto"/>
        <w:rPr>
          <w:rFonts w:ascii="Times New Roman" w:eastAsia="Times New Roman" w:hAnsi="Times New Roman" w:cs="Times New Roman"/>
          <w:color w:val="222222"/>
          <w:sz w:val="24"/>
          <w:szCs w:val="24"/>
        </w:rPr>
      </w:pPr>
    </w:p>
    <w:p w14:paraId="6E691439" w14:textId="1EE39BE4"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sz w:val="24"/>
          <w:szCs w:val="24"/>
        </w:rPr>
        <w:t xml:space="preserve">DIAS, Andreza Silva. </w:t>
      </w:r>
      <w:r w:rsidRPr="00544C5E">
        <w:rPr>
          <w:rFonts w:ascii="Times New Roman" w:eastAsia="Times New Roman" w:hAnsi="Times New Roman" w:cs="Times New Roman"/>
          <w:b/>
          <w:sz w:val="24"/>
          <w:szCs w:val="24"/>
        </w:rPr>
        <w:t>Uso de conhecimento teórico e de especialista para previsão de demanda</w:t>
      </w:r>
      <w:r w:rsidRPr="00544C5E">
        <w:rPr>
          <w:rFonts w:ascii="Times New Roman" w:eastAsia="Times New Roman" w:hAnsi="Times New Roman" w:cs="Times New Roman"/>
          <w:sz w:val="24"/>
          <w:szCs w:val="24"/>
        </w:rPr>
        <w:t>. 2004. Disponível em: &lt;</w:t>
      </w:r>
      <w:hyperlink r:id="rId18">
        <w:r w:rsidRPr="00EC0626">
          <w:rPr>
            <w:rFonts w:ascii="Times New Roman" w:eastAsia="Times New Roman" w:hAnsi="Times New Roman" w:cs="Times New Roman"/>
            <w:color w:val="1155CC"/>
            <w:sz w:val="24"/>
            <w:szCs w:val="24"/>
            <w:u w:val="single"/>
          </w:rPr>
          <w:t>https://repositorio.ufscar.br/handle/ufscar/3546</w:t>
        </w:r>
      </w:hyperlink>
      <w:r w:rsidRPr="00544C5E">
        <w:rPr>
          <w:rFonts w:ascii="Times New Roman" w:eastAsia="Times New Roman" w:hAnsi="Times New Roman" w:cs="Times New Roman"/>
          <w:sz w:val="24"/>
          <w:szCs w:val="24"/>
        </w:rPr>
        <w:t>&gt;. Acesso em 16 out. 2022.</w:t>
      </w:r>
    </w:p>
    <w:p w14:paraId="2D35BF9A" w14:textId="77777777" w:rsidR="003740D2" w:rsidRPr="00544C5E" w:rsidRDefault="003740D2">
      <w:pPr>
        <w:spacing w:line="240" w:lineRule="auto"/>
        <w:rPr>
          <w:rFonts w:ascii="Times New Roman" w:eastAsia="Times New Roman" w:hAnsi="Times New Roman" w:cs="Times New Roman"/>
          <w:color w:val="222222"/>
          <w:sz w:val="24"/>
          <w:szCs w:val="24"/>
        </w:rPr>
      </w:pPr>
    </w:p>
    <w:p w14:paraId="5039B6EE" w14:textId="5EC1004F"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color w:val="222222"/>
          <w:sz w:val="24"/>
          <w:szCs w:val="24"/>
        </w:rPr>
        <w:t xml:space="preserve">DOS REIS, Jair Teixeira; PERTEL, </w:t>
      </w:r>
      <w:proofErr w:type="spellStart"/>
      <w:r w:rsidRPr="00544C5E">
        <w:rPr>
          <w:rFonts w:ascii="Times New Roman" w:eastAsia="Times New Roman" w:hAnsi="Times New Roman" w:cs="Times New Roman"/>
          <w:color w:val="222222"/>
          <w:sz w:val="24"/>
          <w:szCs w:val="24"/>
        </w:rPr>
        <w:t>Geani</w:t>
      </w:r>
      <w:proofErr w:type="spellEnd"/>
      <w:r w:rsidRPr="00544C5E">
        <w:rPr>
          <w:rFonts w:ascii="Times New Roman" w:eastAsia="Times New Roman" w:hAnsi="Times New Roman" w:cs="Times New Roman"/>
          <w:color w:val="222222"/>
          <w:sz w:val="24"/>
          <w:szCs w:val="24"/>
        </w:rPr>
        <w:t xml:space="preserve"> Esther. Contribuições do tesouro gerencial como ferramenta de controle da execução orçamentária do MPF-ES. </w:t>
      </w:r>
      <w:r w:rsidRPr="00544C5E">
        <w:rPr>
          <w:rFonts w:ascii="Times New Roman" w:eastAsia="Times New Roman" w:hAnsi="Times New Roman" w:cs="Times New Roman"/>
          <w:b/>
          <w:color w:val="222222"/>
          <w:sz w:val="24"/>
          <w:szCs w:val="24"/>
        </w:rPr>
        <w:t>Caderno da Escola Superior de Gestão Pública, Política, Jurídica e Segurança</w:t>
      </w:r>
      <w:r w:rsidRPr="00544C5E">
        <w:rPr>
          <w:rFonts w:ascii="Times New Roman" w:eastAsia="Times New Roman" w:hAnsi="Times New Roman" w:cs="Times New Roman"/>
          <w:color w:val="222222"/>
          <w:sz w:val="24"/>
          <w:szCs w:val="24"/>
        </w:rPr>
        <w:t>, v. 2, n. 1, 2019</w:t>
      </w:r>
      <w:r w:rsidRPr="00544C5E">
        <w:rPr>
          <w:rFonts w:ascii="Times New Roman" w:eastAsia="Times New Roman" w:hAnsi="Times New Roman" w:cs="Times New Roman"/>
          <w:sz w:val="24"/>
          <w:szCs w:val="24"/>
        </w:rPr>
        <w:t>. Disponível em: &lt;</w:t>
      </w:r>
      <w:hyperlink r:id="rId19">
        <w:r w:rsidRPr="00EC0626">
          <w:rPr>
            <w:rFonts w:ascii="Times New Roman" w:eastAsia="Times New Roman" w:hAnsi="Times New Roman" w:cs="Times New Roman"/>
            <w:color w:val="1155CC"/>
            <w:sz w:val="24"/>
            <w:szCs w:val="24"/>
            <w:u w:val="single"/>
          </w:rPr>
          <w:t>https://www.cadernosuninter.com/index.php/ESGPPJS/article/view/874</w:t>
        </w:r>
      </w:hyperlink>
      <w:r w:rsidRPr="00544C5E">
        <w:rPr>
          <w:rFonts w:ascii="Times New Roman" w:eastAsia="Times New Roman" w:hAnsi="Times New Roman" w:cs="Times New Roman"/>
          <w:sz w:val="24"/>
          <w:szCs w:val="24"/>
        </w:rPr>
        <w:t>&gt;. Acesso em 18 out. 2022.</w:t>
      </w:r>
    </w:p>
    <w:p w14:paraId="76912F3F" w14:textId="77777777" w:rsidR="003740D2" w:rsidRPr="00544C5E" w:rsidRDefault="003740D2">
      <w:pPr>
        <w:spacing w:line="240" w:lineRule="auto"/>
        <w:rPr>
          <w:rFonts w:ascii="Times New Roman" w:eastAsia="Times New Roman" w:hAnsi="Times New Roman" w:cs="Times New Roman"/>
          <w:color w:val="222222"/>
          <w:sz w:val="24"/>
          <w:szCs w:val="24"/>
        </w:rPr>
      </w:pPr>
    </w:p>
    <w:p w14:paraId="15CF89AD" w14:textId="3ACE770E"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color w:val="222222"/>
          <w:sz w:val="24"/>
          <w:szCs w:val="24"/>
        </w:rPr>
        <w:t xml:space="preserve">FÉLIX, Bruno Muniz; TAVARES, Elaine; CAVALCANTE, Ney Wagner Freitas. Fatores críticos de sucesso para adoção de Big Data no varejo virtual: estudo de caso do Magazine Luiza. </w:t>
      </w:r>
      <w:r w:rsidRPr="00544C5E">
        <w:rPr>
          <w:rFonts w:ascii="Times New Roman" w:eastAsia="Times New Roman" w:hAnsi="Times New Roman" w:cs="Times New Roman"/>
          <w:b/>
          <w:color w:val="222222"/>
          <w:sz w:val="24"/>
          <w:szCs w:val="24"/>
        </w:rPr>
        <w:t>Revista Brasileira de Gestão de Negócios</w:t>
      </w:r>
      <w:r w:rsidRPr="00544C5E">
        <w:rPr>
          <w:rFonts w:ascii="Times New Roman" w:eastAsia="Times New Roman" w:hAnsi="Times New Roman" w:cs="Times New Roman"/>
          <w:color w:val="222222"/>
          <w:sz w:val="24"/>
          <w:szCs w:val="24"/>
        </w:rPr>
        <w:t>, v. 20, p. 112-126, 2018. Disponível em: &lt;</w:t>
      </w:r>
      <w:hyperlink r:id="rId20">
        <w:r w:rsidRPr="00EC0626">
          <w:rPr>
            <w:rFonts w:ascii="Times New Roman" w:eastAsia="Times New Roman" w:hAnsi="Times New Roman" w:cs="Times New Roman"/>
            <w:color w:val="1155CC"/>
            <w:sz w:val="24"/>
            <w:szCs w:val="24"/>
            <w:u w:val="single"/>
          </w:rPr>
          <w:t>https://www.scielo.br/j/rbgn/a/YJCMw9MBLV5nVWVT54cPvFp/abstract/?lang=pt</w:t>
        </w:r>
      </w:hyperlink>
      <w:r w:rsidRPr="00544C5E">
        <w:rPr>
          <w:rFonts w:ascii="Times New Roman" w:eastAsia="Times New Roman" w:hAnsi="Times New Roman" w:cs="Times New Roman"/>
          <w:color w:val="222222"/>
          <w:sz w:val="24"/>
          <w:szCs w:val="24"/>
        </w:rPr>
        <w:t>&gt;. Acesso em 13 out. 2022.</w:t>
      </w:r>
    </w:p>
    <w:p w14:paraId="46EF4134" w14:textId="77777777" w:rsidR="003740D2" w:rsidRPr="00544C5E" w:rsidRDefault="003740D2">
      <w:pPr>
        <w:spacing w:line="240" w:lineRule="auto"/>
        <w:rPr>
          <w:rFonts w:ascii="Times New Roman" w:eastAsia="Times New Roman" w:hAnsi="Times New Roman" w:cs="Times New Roman"/>
          <w:sz w:val="24"/>
          <w:szCs w:val="24"/>
        </w:rPr>
      </w:pPr>
    </w:p>
    <w:p w14:paraId="45A5140B" w14:textId="375F0317" w:rsidR="000005E2" w:rsidRPr="00544C5E" w:rsidRDefault="00000000">
      <w:pPr>
        <w:pBdr>
          <w:top w:val="nil"/>
          <w:left w:val="nil"/>
          <w:bottom w:val="nil"/>
          <w:right w:val="nil"/>
          <w:between w:val="nil"/>
        </w:pBd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sz w:val="24"/>
          <w:szCs w:val="24"/>
        </w:rPr>
        <w:t xml:space="preserve">FERNANDES, Djair Roberto. Uma contribuição sobre a construção de indicadores e sua importância para a gestão empresarial. </w:t>
      </w:r>
      <w:r w:rsidRPr="00544C5E">
        <w:rPr>
          <w:rFonts w:ascii="Times New Roman" w:eastAsia="Times New Roman" w:hAnsi="Times New Roman" w:cs="Times New Roman"/>
          <w:b/>
          <w:sz w:val="24"/>
          <w:szCs w:val="24"/>
        </w:rPr>
        <w:t>Revista da FAE</w:t>
      </w:r>
      <w:r w:rsidRPr="00544C5E">
        <w:rPr>
          <w:rFonts w:ascii="Times New Roman" w:eastAsia="Times New Roman" w:hAnsi="Times New Roman" w:cs="Times New Roman"/>
          <w:sz w:val="24"/>
          <w:szCs w:val="24"/>
        </w:rPr>
        <w:t>, v. 7, n. 1, 2004. Disponível em: &lt;</w:t>
      </w:r>
      <w:hyperlink r:id="rId21">
        <w:r w:rsidRPr="00EC0626">
          <w:rPr>
            <w:rFonts w:ascii="Times New Roman" w:eastAsia="Times New Roman" w:hAnsi="Times New Roman" w:cs="Times New Roman"/>
            <w:color w:val="1155CC"/>
            <w:sz w:val="24"/>
            <w:szCs w:val="24"/>
            <w:u w:val="single"/>
          </w:rPr>
          <w:t>https://revistafae.fae.edu/revistafae/article/view/430</w:t>
        </w:r>
      </w:hyperlink>
      <w:r w:rsidRPr="00544C5E">
        <w:rPr>
          <w:rFonts w:ascii="Times New Roman" w:eastAsia="Times New Roman" w:hAnsi="Times New Roman" w:cs="Times New Roman"/>
          <w:sz w:val="24"/>
          <w:szCs w:val="24"/>
        </w:rPr>
        <w:t>&gt;. Acesso em 23 set. 2022.</w:t>
      </w:r>
    </w:p>
    <w:p w14:paraId="53066D75" w14:textId="38A2151E" w:rsidR="003740D2" w:rsidRPr="00544C5E" w:rsidRDefault="003740D2">
      <w:pPr>
        <w:pBdr>
          <w:top w:val="nil"/>
          <w:left w:val="nil"/>
          <w:bottom w:val="nil"/>
          <w:right w:val="nil"/>
          <w:between w:val="nil"/>
        </w:pBdr>
        <w:spacing w:line="240" w:lineRule="auto"/>
        <w:rPr>
          <w:rFonts w:ascii="Times New Roman" w:eastAsia="Times New Roman" w:hAnsi="Times New Roman" w:cs="Times New Roman"/>
          <w:sz w:val="24"/>
          <w:szCs w:val="24"/>
        </w:rPr>
      </w:pPr>
    </w:p>
    <w:p w14:paraId="13189E7C" w14:textId="69A1F224" w:rsidR="000005E2" w:rsidRPr="00544C5E" w:rsidRDefault="00000000">
      <w:pPr>
        <w:spacing w:line="240" w:lineRule="auto"/>
        <w:rPr>
          <w:rFonts w:ascii="Times New Roman" w:eastAsia="Times New Roman" w:hAnsi="Times New Roman" w:cs="Times New Roman"/>
          <w:color w:val="222222"/>
          <w:sz w:val="24"/>
          <w:szCs w:val="24"/>
        </w:rPr>
      </w:pPr>
      <w:r w:rsidRPr="00544C5E">
        <w:rPr>
          <w:rFonts w:ascii="Times New Roman" w:eastAsia="Times New Roman" w:hAnsi="Times New Roman" w:cs="Times New Roman"/>
          <w:color w:val="222222"/>
          <w:sz w:val="24"/>
          <w:szCs w:val="24"/>
        </w:rPr>
        <w:t xml:space="preserve">FLORES, Fernanda </w:t>
      </w:r>
      <w:proofErr w:type="spellStart"/>
      <w:r w:rsidRPr="00544C5E">
        <w:rPr>
          <w:rFonts w:ascii="Times New Roman" w:eastAsia="Times New Roman" w:hAnsi="Times New Roman" w:cs="Times New Roman"/>
          <w:color w:val="222222"/>
          <w:sz w:val="24"/>
          <w:szCs w:val="24"/>
        </w:rPr>
        <w:t>Dalcin</w:t>
      </w:r>
      <w:proofErr w:type="spellEnd"/>
      <w:r w:rsidRPr="00544C5E">
        <w:rPr>
          <w:rFonts w:ascii="Times New Roman" w:eastAsia="Times New Roman" w:hAnsi="Times New Roman" w:cs="Times New Roman"/>
          <w:color w:val="222222"/>
          <w:sz w:val="24"/>
          <w:szCs w:val="24"/>
        </w:rPr>
        <w:t xml:space="preserve">; DOLCI, Décio Bittencourt; DE GOMES, Débora Gomes. </w:t>
      </w:r>
      <w:r w:rsidR="00E63BF1" w:rsidRPr="00544C5E">
        <w:rPr>
          <w:rFonts w:ascii="Times New Roman" w:eastAsia="Times New Roman" w:hAnsi="Times New Roman" w:cs="Times New Roman"/>
          <w:color w:val="222222"/>
          <w:sz w:val="24"/>
          <w:szCs w:val="24"/>
        </w:rPr>
        <w:t>Tomada de decisão nas instituições de Ensino Superior: Um estudo quanto a capacidade do Tesouro Gerencial</w:t>
      </w:r>
      <w:r w:rsidRPr="00544C5E">
        <w:rPr>
          <w:rFonts w:ascii="Times New Roman" w:eastAsia="Times New Roman" w:hAnsi="Times New Roman" w:cs="Times New Roman"/>
          <w:color w:val="222222"/>
          <w:sz w:val="24"/>
          <w:szCs w:val="24"/>
        </w:rPr>
        <w:t xml:space="preserve">. </w:t>
      </w:r>
      <w:r w:rsidRPr="00544C5E">
        <w:rPr>
          <w:rFonts w:ascii="Times New Roman" w:eastAsia="Times New Roman" w:hAnsi="Times New Roman" w:cs="Times New Roman"/>
          <w:b/>
          <w:color w:val="222222"/>
          <w:sz w:val="24"/>
          <w:szCs w:val="24"/>
        </w:rPr>
        <w:t>Controle Gerencial e Educação em Contabilidade: Discutindo Perspectivas</w:t>
      </w:r>
      <w:r w:rsidRPr="00544C5E">
        <w:rPr>
          <w:rFonts w:ascii="Times New Roman" w:eastAsia="Times New Roman" w:hAnsi="Times New Roman" w:cs="Times New Roman"/>
          <w:color w:val="222222"/>
          <w:sz w:val="24"/>
          <w:szCs w:val="24"/>
        </w:rPr>
        <w:t>, 2019. Disponível em: &lt;</w:t>
      </w:r>
      <w:hyperlink r:id="rId22">
        <w:r w:rsidRPr="00EC0626">
          <w:rPr>
            <w:rFonts w:ascii="Times New Roman" w:eastAsia="Times New Roman" w:hAnsi="Times New Roman" w:cs="Times New Roman"/>
            <w:color w:val="1155CC"/>
            <w:sz w:val="24"/>
            <w:szCs w:val="24"/>
            <w:u w:val="single"/>
          </w:rPr>
          <w:t>https://bit.ly/3WvMLbO</w:t>
        </w:r>
      </w:hyperlink>
      <w:r w:rsidRPr="00544C5E">
        <w:rPr>
          <w:rFonts w:ascii="Times New Roman" w:eastAsia="Times New Roman" w:hAnsi="Times New Roman" w:cs="Times New Roman"/>
          <w:color w:val="222222"/>
          <w:sz w:val="24"/>
          <w:szCs w:val="24"/>
        </w:rPr>
        <w:t>&gt;. Acesso em 14 out. 2022.</w:t>
      </w:r>
    </w:p>
    <w:p w14:paraId="296A0C58" w14:textId="77777777" w:rsidR="00E63BF1" w:rsidRPr="00544C5E" w:rsidRDefault="00E63BF1">
      <w:pPr>
        <w:spacing w:line="240" w:lineRule="auto"/>
        <w:rPr>
          <w:rFonts w:ascii="Times New Roman" w:eastAsia="Times New Roman" w:hAnsi="Times New Roman" w:cs="Times New Roman"/>
          <w:sz w:val="24"/>
          <w:szCs w:val="24"/>
        </w:rPr>
      </w:pPr>
    </w:p>
    <w:p w14:paraId="3284A648" w14:textId="0E019ABD" w:rsidR="000005E2" w:rsidRPr="00544C5E" w:rsidRDefault="00000000">
      <w:pPr>
        <w:spacing w:line="240" w:lineRule="auto"/>
        <w:rPr>
          <w:rFonts w:ascii="Times New Roman" w:eastAsia="Times New Roman" w:hAnsi="Times New Roman" w:cs="Times New Roman"/>
          <w:color w:val="222222"/>
          <w:sz w:val="24"/>
          <w:szCs w:val="24"/>
        </w:rPr>
      </w:pPr>
      <w:r w:rsidRPr="00544C5E">
        <w:rPr>
          <w:rFonts w:ascii="Times New Roman" w:eastAsia="Times New Roman" w:hAnsi="Times New Roman" w:cs="Times New Roman"/>
          <w:color w:val="222222"/>
          <w:sz w:val="24"/>
          <w:szCs w:val="24"/>
        </w:rPr>
        <w:lastRenderedPageBreak/>
        <w:t xml:space="preserve">FONSECA, Aluysio Ricardo Nunes </w:t>
      </w:r>
      <w:r w:rsidR="005B28CB" w:rsidRPr="00544C5E">
        <w:rPr>
          <w:rFonts w:ascii="Times New Roman" w:eastAsia="Times New Roman" w:hAnsi="Times New Roman" w:cs="Times New Roman"/>
          <w:i/>
          <w:iCs/>
          <w:color w:val="222222"/>
          <w:sz w:val="24"/>
          <w:szCs w:val="24"/>
        </w:rPr>
        <w:t>et al.</w:t>
      </w:r>
      <w:r w:rsidRPr="00544C5E">
        <w:rPr>
          <w:rFonts w:ascii="Times New Roman" w:eastAsia="Times New Roman" w:hAnsi="Times New Roman" w:cs="Times New Roman"/>
          <w:color w:val="222222"/>
          <w:sz w:val="24"/>
          <w:szCs w:val="24"/>
        </w:rPr>
        <w:t xml:space="preserve"> Tesouro gerencial: contribuições para o </w:t>
      </w:r>
      <w:proofErr w:type="spellStart"/>
      <w:r w:rsidRPr="00544C5E">
        <w:rPr>
          <w:rFonts w:ascii="Times New Roman" w:eastAsia="Times New Roman" w:hAnsi="Times New Roman" w:cs="Times New Roman"/>
          <w:color w:val="222222"/>
          <w:sz w:val="24"/>
          <w:szCs w:val="24"/>
        </w:rPr>
        <w:t>accountability</w:t>
      </w:r>
      <w:proofErr w:type="spellEnd"/>
      <w:r w:rsidRPr="00544C5E">
        <w:rPr>
          <w:rFonts w:ascii="Times New Roman" w:eastAsia="Times New Roman" w:hAnsi="Times New Roman" w:cs="Times New Roman"/>
          <w:color w:val="222222"/>
          <w:sz w:val="24"/>
          <w:szCs w:val="24"/>
        </w:rPr>
        <w:t xml:space="preserve"> na gestão pública. </w:t>
      </w:r>
      <w:proofErr w:type="spellStart"/>
      <w:r w:rsidRPr="00544C5E">
        <w:rPr>
          <w:rFonts w:ascii="Times New Roman" w:eastAsia="Times New Roman" w:hAnsi="Times New Roman" w:cs="Times New Roman"/>
          <w:b/>
          <w:color w:val="222222"/>
          <w:sz w:val="24"/>
          <w:szCs w:val="24"/>
        </w:rPr>
        <w:t>Research</w:t>
      </w:r>
      <w:proofErr w:type="spellEnd"/>
      <w:r w:rsidRPr="00544C5E">
        <w:rPr>
          <w:rFonts w:ascii="Times New Roman" w:eastAsia="Times New Roman" w:hAnsi="Times New Roman" w:cs="Times New Roman"/>
          <w:b/>
          <w:color w:val="222222"/>
          <w:sz w:val="24"/>
          <w:szCs w:val="24"/>
        </w:rPr>
        <w:t xml:space="preserve">, Society and </w:t>
      </w:r>
      <w:proofErr w:type="spellStart"/>
      <w:r w:rsidRPr="00544C5E">
        <w:rPr>
          <w:rFonts w:ascii="Times New Roman" w:eastAsia="Times New Roman" w:hAnsi="Times New Roman" w:cs="Times New Roman"/>
          <w:b/>
          <w:color w:val="222222"/>
          <w:sz w:val="24"/>
          <w:szCs w:val="24"/>
        </w:rPr>
        <w:t>Development</w:t>
      </w:r>
      <w:proofErr w:type="spellEnd"/>
      <w:r w:rsidRPr="00544C5E">
        <w:rPr>
          <w:rFonts w:ascii="Times New Roman" w:eastAsia="Times New Roman" w:hAnsi="Times New Roman" w:cs="Times New Roman"/>
          <w:color w:val="222222"/>
          <w:sz w:val="24"/>
          <w:szCs w:val="24"/>
        </w:rPr>
        <w:t>, v. 9, n. 6, 2020. Disponível em: &lt;</w:t>
      </w:r>
      <w:hyperlink r:id="rId23">
        <w:r w:rsidRPr="00EC0626">
          <w:rPr>
            <w:rFonts w:ascii="Times New Roman" w:eastAsia="Times New Roman" w:hAnsi="Times New Roman" w:cs="Times New Roman"/>
            <w:color w:val="1155CC"/>
            <w:sz w:val="24"/>
            <w:szCs w:val="24"/>
            <w:u w:val="single"/>
          </w:rPr>
          <w:t>https://rsdjournal.org/index.php/rsd/article/view/3222</w:t>
        </w:r>
      </w:hyperlink>
      <w:r w:rsidRPr="00544C5E">
        <w:rPr>
          <w:rFonts w:ascii="Times New Roman" w:eastAsia="Times New Roman" w:hAnsi="Times New Roman" w:cs="Times New Roman"/>
          <w:color w:val="222222"/>
          <w:sz w:val="24"/>
          <w:szCs w:val="24"/>
        </w:rPr>
        <w:t>&gt;. Acesso em 10 out. 2022.</w:t>
      </w:r>
    </w:p>
    <w:p w14:paraId="47D4507A" w14:textId="77777777" w:rsidR="003740D2" w:rsidRPr="00544C5E" w:rsidRDefault="003740D2">
      <w:pPr>
        <w:spacing w:line="240" w:lineRule="auto"/>
        <w:rPr>
          <w:rFonts w:ascii="Times New Roman" w:hAnsi="Times New Roman" w:cs="Times New Roman"/>
          <w:color w:val="222222"/>
          <w:sz w:val="24"/>
          <w:szCs w:val="24"/>
        </w:rPr>
      </w:pPr>
    </w:p>
    <w:p w14:paraId="25EBEA94" w14:textId="35C7AA12" w:rsidR="000005E2" w:rsidRPr="00544C5E" w:rsidRDefault="00000000">
      <w:pPr>
        <w:spacing w:line="240" w:lineRule="auto"/>
        <w:rPr>
          <w:rFonts w:ascii="Times New Roman" w:eastAsia="Times New Roman" w:hAnsi="Times New Roman" w:cs="Times New Roman"/>
          <w:color w:val="222222"/>
          <w:sz w:val="24"/>
          <w:szCs w:val="24"/>
        </w:rPr>
      </w:pPr>
      <w:r w:rsidRPr="00544C5E">
        <w:rPr>
          <w:rFonts w:ascii="Times New Roman" w:hAnsi="Times New Roman" w:cs="Times New Roman"/>
          <w:color w:val="222222"/>
          <w:sz w:val="24"/>
          <w:szCs w:val="24"/>
        </w:rPr>
        <w:t xml:space="preserve">FORTULAN, Marcos Roberto; GONÇALVES FILHO, Eduardo Vila. Uma proposta de aplicação de Business Intelligence no chão-de-fábrica. </w:t>
      </w:r>
      <w:r w:rsidRPr="00544C5E">
        <w:rPr>
          <w:rFonts w:ascii="Times New Roman" w:hAnsi="Times New Roman" w:cs="Times New Roman"/>
          <w:b/>
          <w:color w:val="222222"/>
          <w:sz w:val="24"/>
          <w:szCs w:val="24"/>
        </w:rPr>
        <w:t>Gestão &amp; Produção</w:t>
      </w:r>
      <w:r w:rsidRPr="00544C5E">
        <w:rPr>
          <w:rFonts w:ascii="Times New Roman" w:hAnsi="Times New Roman" w:cs="Times New Roman"/>
          <w:color w:val="222222"/>
          <w:sz w:val="24"/>
          <w:szCs w:val="24"/>
        </w:rPr>
        <w:t>, v. 12, p. 55-66, 2005. Disponível em: &lt;</w:t>
      </w:r>
      <w:hyperlink r:id="rId24">
        <w:r w:rsidRPr="00EC0626">
          <w:rPr>
            <w:rFonts w:ascii="Times New Roman" w:hAnsi="Times New Roman" w:cs="Times New Roman"/>
            <w:color w:val="1155CC"/>
            <w:sz w:val="24"/>
            <w:szCs w:val="24"/>
            <w:u w:val="single"/>
          </w:rPr>
          <w:t>https://www.scielo.br/j/gp/a/ydtVGxxBtD65zcx4VmJDJGw/abstract/?lang=pt</w:t>
        </w:r>
      </w:hyperlink>
      <w:r w:rsidRPr="00544C5E">
        <w:rPr>
          <w:rFonts w:ascii="Times New Roman" w:hAnsi="Times New Roman" w:cs="Times New Roman"/>
          <w:color w:val="222222"/>
          <w:sz w:val="24"/>
          <w:szCs w:val="24"/>
        </w:rPr>
        <w:t>&gt;. Acesso em 04 nov. 2022.</w:t>
      </w:r>
    </w:p>
    <w:p w14:paraId="687648F8" w14:textId="77777777" w:rsidR="003740D2" w:rsidRPr="00544C5E" w:rsidRDefault="003740D2">
      <w:pPr>
        <w:spacing w:line="240" w:lineRule="auto"/>
        <w:rPr>
          <w:rFonts w:ascii="Times New Roman" w:eastAsia="Times New Roman" w:hAnsi="Times New Roman" w:cs="Times New Roman"/>
          <w:sz w:val="24"/>
          <w:szCs w:val="24"/>
        </w:rPr>
      </w:pPr>
    </w:p>
    <w:p w14:paraId="6693021C" w14:textId="37202D4A"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sz w:val="24"/>
          <w:szCs w:val="24"/>
        </w:rPr>
        <w:t xml:space="preserve">GIL, Antônio Carlos. Como classificar as pesquisas. </w:t>
      </w:r>
      <w:r w:rsidRPr="00544C5E">
        <w:rPr>
          <w:rFonts w:ascii="Times New Roman" w:eastAsia="Times New Roman" w:hAnsi="Times New Roman" w:cs="Times New Roman"/>
          <w:b/>
          <w:sz w:val="24"/>
          <w:szCs w:val="24"/>
        </w:rPr>
        <w:t>Como elaborar projetos de pesquisa</w:t>
      </w:r>
      <w:r w:rsidRPr="00544C5E">
        <w:rPr>
          <w:rFonts w:ascii="Times New Roman" w:eastAsia="Times New Roman" w:hAnsi="Times New Roman" w:cs="Times New Roman"/>
          <w:sz w:val="24"/>
          <w:szCs w:val="24"/>
        </w:rPr>
        <w:t>, v. 4, n. 1, p. 44-45, 2002.</w:t>
      </w:r>
    </w:p>
    <w:p w14:paraId="7E68E138" w14:textId="77777777" w:rsidR="003740D2" w:rsidRPr="00544C5E" w:rsidRDefault="003740D2">
      <w:pPr>
        <w:spacing w:line="240" w:lineRule="auto"/>
        <w:rPr>
          <w:rFonts w:ascii="Times New Roman" w:eastAsia="Times New Roman" w:hAnsi="Times New Roman" w:cs="Times New Roman"/>
          <w:sz w:val="24"/>
          <w:szCs w:val="24"/>
        </w:rPr>
      </w:pPr>
    </w:p>
    <w:p w14:paraId="30C4DDEA" w14:textId="27354155"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sz w:val="24"/>
          <w:szCs w:val="24"/>
        </w:rPr>
        <w:t xml:space="preserve">GOUVEIA, Henrique César </w:t>
      </w:r>
      <w:r w:rsidR="005B28CB" w:rsidRPr="00544C5E">
        <w:rPr>
          <w:rFonts w:ascii="Times New Roman" w:eastAsia="Times New Roman" w:hAnsi="Times New Roman" w:cs="Times New Roman"/>
          <w:i/>
          <w:iCs/>
          <w:sz w:val="24"/>
          <w:szCs w:val="24"/>
        </w:rPr>
        <w:t>et al.</w:t>
      </w:r>
      <w:r w:rsidRPr="00544C5E">
        <w:rPr>
          <w:rFonts w:ascii="Times New Roman" w:eastAsia="Times New Roman" w:hAnsi="Times New Roman" w:cs="Times New Roman"/>
          <w:sz w:val="24"/>
          <w:szCs w:val="24"/>
        </w:rPr>
        <w:t xml:space="preserve"> Aplicação da Ferramenta OLAP em módulos de ERP com vistas à tomada de decisão. </w:t>
      </w:r>
      <w:r w:rsidRPr="00544C5E">
        <w:rPr>
          <w:rFonts w:ascii="Times New Roman" w:eastAsia="Times New Roman" w:hAnsi="Times New Roman" w:cs="Times New Roman"/>
          <w:b/>
          <w:sz w:val="24"/>
          <w:szCs w:val="24"/>
        </w:rPr>
        <w:t>Revista Eletrônica de Sistemas de Informação e Gestão Tecnológica</w:t>
      </w:r>
      <w:r w:rsidRPr="00544C5E">
        <w:rPr>
          <w:rFonts w:ascii="Times New Roman" w:eastAsia="Times New Roman" w:hAnsi="Times New Roman" w:cs="Times New Roman"/>
          <w:sz w:val="24"/>
          <w:szCs w:val="24"/>
        </w:rPr>
        <w:t>, v. 1, n. 1, 2011. Disponível em: &lt;</w:t>
      </w:r>
      <w:hyperlink r:id="rId25">
        <w:r w:rsidRPr="00EC0626">
          <w:rPr>
            <w:rFonts w:ascii="Times New Roman" w:eastAsia="Times New Roman" w:hAnsi="Times New Roman" w:cs="Times New Roman"/>
            <w:color w:val="1155CC"/>
            <w:sz w:val="24"/>
            <w:szCs w:val="24"/>
            <w:u w:val="single"/>
          </w:rPr>
          <w:t>http://periodicos.unifacef.com.br/index.php/resiget/article/view/157</w:t>
        </w:r>
      </w:hyperlink>
      <w:r w:rsidRPr="00544C5E">
        <w:rPr>
          <w:rFonts w:ascii="Times New Roman" w:eastAsia="Times New Roman" w:hAnsi="Times New Roman" w:cs="Times New Roman"/>
          <w:sz w:val="24"/>
          <w:szCs w:val="24"/>
        </w:rPr>
        <w:t>&gt;. Acesso em 23 out. 2022.</w:t>
      </w:r>
    </w:p>
    <w:p w14:paraId="29E78432" w14:textId="77777777" w:rsidR="003740D2" w:rsidRPr="00544C5E" w:rsidRDefault="003740D2">
      <w:pPr>
        <w:spacing w:line="240" w:lineRule="auto"/>
        <w:rPr>
          <w:rFonts w:ascii="Times New Roman" w:eastAsia="Times New Roman" w:hAnsi="Times New Roman" w:cs="Times New Roman"/>
          <w:color w:val="222222"/>
          <w:sz w:val="24"/>
          <w:szCs w:val="24"/>
        </w:rPr>
      </w:pPr>
    </w:p>
    <w:p w14:paraId="0B822983" w14:textId="44F8C498" w:rsidR="000005E2" w:rsidRPr="00544C5E" w:rsidRDefault="00000000">
      <w:pPr>
        <w:spacing w:line="240" w:lineRule="auto"/>
        <w:rPr>
          <w:rFonts w:ascii="Times New Roman" w:eastAsia="Times New Roman" w:hAnsi="Times New Roman" w:cs="Times New Roman"/>
          <w:color w:val="222222"/>
          <w:sz w:val="24"/>
          <w:szCs w:val="24"/>
        </w:rPr>
      </w:pPr>
      <w:r w:rsidRPr="00544C5E">
        <w:rPr>
          <w:rFonts w:ascii="Times New Roman" w:eastAsia="Times New Roman" w:hAnsi="Times New Roman" w:cs="Times New Roman"/>
          <w:color w:val="222222"/>
          <w:sz w:val="24"/>
          <w:szCs w:val="24"/>
        </w:rPr>
        <w:t xml:space="preserve">HARTLEY, </w:t>
      </w:r>
      <w:proofErr w:type="spellStart"/>
      <w:r w:rsidRPr="00544C5E">
        <w:rPr>
          <w:rFonts w:ascii="Times New Roman" w:eastAsia="Times New Roman" w:hAnsi="Times New Roman" w:cs="Times New Roman"/>
          <w:color w:val="222222"/>
          <w:sz w:val="24"/>
          <w:szCs w:val="24"/>
        </w:rPr>
        <w:t>Kaashief</w:t>
      </w:r>
      <w:proofErr w:type="spellEnd"/>
      <w:r w:rsidRPr="00544C5E">
        <w:rPr>
          <w:rFonts w:ascii="Times New Roman" w:eastAsia="Times New Roman" w:hAnsi="Times New Roman" w:cs="Times New Roman"/>
          <w:color w:val="222222"/>
          <w:sz w:val="24"/>
          <w:szCs w:val="24"/>
        </w:rPr>
        <w:t xml:space="preserve">; SEYMOUR, Lisa F. </w:t>
      </w:r>
      <w:proofErr w:type="spellStart"/>
      <w:r w:rsidRPr="00544C5E">
        <w:rPr>
          <w:rFonts w:ascii="Times New Roman" w:eastAsia="Times New Roman" w:hAnsi="Times New Roman" w:cs="Times New Roman"/>
          <w:color w:val="222222"/>
          <w:sz w:val="24"/>
          <w:szCs w:val="24"/>
        </w:rPr>
        <w:t>Towards</w:t>
      </w:r>
      <w:proofErr w:type="spellEnd"/>
      <w:r w:rsidRPr="00544C5E">
        <w:rPr>
          <w:rFonts w:ascii="Times New Roman" w:eastAsia="Times New Roman" w:hAnsi="Times New Roman" w:cs="Times New Roman"/>
          <w:color w:val="222222"/>
          <w:sz w:val="24"/>
          <w:szCs w:val="24"/>
        </w:rPr>
        <w:t xml:space="preserve"> a framework for </w:t>
      </w:r>
      <w:proofErr w:type="spellStart"/>
      <w:r w:rsidRPr="00544C5E">
        <w:rPr>
          <w:rFonts w:ascii="Times New Roman" w:eastAsia="Times New Roman" w:hAnsi="Times New Roman" w:cs="Times New Roman"/>
          <w:color w:val="222222"/>
          <w:sz w:val="24"/>
          <w:szCs w:val="24"/>
        </w:rPr>
        <w:t>the</w:t>
      </w:r>
      <w:proofErr w:type="spellEnd"/>
      <w:r w:rsidRPr="00544C5E">
        <w:rPr>
          <w:rFonts w:ascii="Times New Roman" w:eastAsia="Times New Roman" w:hAnsi="Times New Roman" w:cs="Times New Roman"/>
          <w:color w:val="222222"/>
          <w:sz w:val="24"/>
          <w:szCs w:val="24"/>
        </w:rPr>
        <w:t xml:space="preserve"> </w:t>
      </w:r>
      <w:proofErr w:type="spellStart"/>
      <w:r w:rsidRPr="00544C5E">
        <w:rPr>
          <w:rFonts w:ascii="Times New Roman" w:eastAsia="Times New Roman" w:hAnsi="Times New Roman" w:cs="Times New Roman"/>
          <w:color w:val="222222"/>
          <w:sz w:val="24"/>
          <w:szCs w:val="24"/>
        </w:rPr>
        <w:t>adoption</w:t>
      </w:r>
      <w:proofErr w:type="spellEnd"/>
      <w:r w:rsidRPr="00544C5E">
        <w:rPr>
          <w:rFonts w:ascii="Times New Roman" w:eastAsia="Times New Roman" w:hAnsi="Times New Roman" w:cs="Times New Roman"/>
          <w:color w:val="222222"/>
          <w:sz w:val="24"/>
          <w:szCs w:val="24"/>
        </w:rPr>
        <w:t xml:space="preserve"> </w:t>
      </w:r>
      <w:proofErr w:type="spellStart"/>
      <w:r w:rsidRPr="00544C5E">
        <w:rPr>
          <w:rFonts w:ascii="Times New Roman" w:eastAsia="Times New Roman" w:hAnsi="Times New Roman" w:cs="Times New Roman"/>
          <w:color w:val="222222"/>
          <w:sz w:val="24"/>
          <w:szCs w:val="24"/>
        </w:rPr>
        <w:t>of</w:t>
      </w:r>
      <w:proofErr w:type="spellEnd"/>
      <w:r w:rsidRPr="00544C5E">
        <w:rPr>
          <w:rFonts w:ascii="Times New Roman" w:eastAsia="Times New Roman" w:hAnsi="Times New Roman" w:cs="Times New Roman"/>
          <w:color w:val="222222"/>
          <w:sz w:val="24"/>
          <w:szCs w:val="24"/>
        </w:rPr>
        <w:t xml:space="preserve"> business intelligence in </w:t>
      </w:r>
      <w:proofErr w:type="spellStart"/>
      <w:r w:rsidRPr="00544C5E">
        <w:rPr>
          <w:rFonts w:ascii="Times New Roman" w:eastAsia="Times New Roman" w:hAnsi="Times New Roman" w:cs="Times New Roman"/>
          <w:color w:val="222222"/>
          <w:sz w:val="24"/>
          <w:szCs w:val="24"/>
        </w:rPr>
        <w:t>public</w:t>
      </w:r>
      <w:proofErr w:type="spellEnd"/>
      <w:r w:rsidRPr="00544C5E">
        <w:rPr>
          <w:rFonts w:ascii="Times New Roman" w:eastAsia="Times New Roman" w:hAnsi="Times New Roman" w:cs="Times New Roman"/>
          <w:color w:val="222222"/>
          <w:sz w:val="24"/>
          <w:szCs w:val="24"/>
        </w:rPr>
        <w:t xml:space="preserve"> sector </w:t>
      </w:r>
      <w:proofErr w:type="spellStart"/>
      <w:r w:rsidRPr="00544C5E">
        <w:rPr>
          <w:rFonts w:ascii="Times New Roman" w:eastAsia="Times New Roman" w:hAnsi="Times New Roman" w:cs="Times New Roman"/>
          <w:color w:val="222222"/>
          <w:sz w:val="24"/>
          <w:szCs w:val="24"/>
        </w:rPr>
        <w:t>organisations</w:t>
      </w:r>
      <w:proofErr w:type="spellEnd"/>
      <w:r w:rsidRPr="00544C5E">
        <w:rPr>
          <w:rFonts w:ascii="Times New Roman" w:eastAsia="Times New Roman" w:hAnsi="Times New Roman" w:cs="Times New Roman"/>
          <w:color w:val="222222"/>
          <w:sz w:val="24"/>
          <w:szCs w:val="24"/>
        </w:rPr>
        <w:t xml:space="preserve">: </w:t>
      </w:r>
      <w:proofErr w:type="spellStart"/>
      <w:r w:rsidRPr="00544C5E">
        <w:rPr>
          <w:rFonts w:ascii="Times New Roman" w:eastAsia="Times New Roman" w:hAnsi="Times New Roman" w:cs="Times New Roman"/>
          <w:color w:val="222222"/>
          <w:sz w:val="24"/>
          <w:szCs w:val="24"/>
        </w:rPr>
        <w:t>the</w:t>
      </w:r>
      <w:proofErr w:type="spellEnd"/>
      <w:r w:rsidRPr="00544C5E">
        <w:rPr>
          <w:rFonts w:ascii="Times New Roman" w:eastAsia="Times New Roman" w:hAnsi="Times New Roman" w:cs="Times New Roman"/>
          <w:color w:val="222222"/>
          <w:sz w:val="24"/>
          <w:szCs w:val="24"/>
        </w:rPr>
        <w:t xml:space="preserve"> case </w:t>
      </w:r>
      <w:proofErr w:type="spellStart"/>
      <w:r w:rsidRPr="00544C5E">
        <w:rPr>
          <w:rFonts w:ascii="Times New Roman" w:eastAsia="Times New Roman" w:hAnsi="Times New Roman" w:cs="Times New Roman"/>
          <w:color w:val="222222"/>
          <w:sz w:val="24"/>
          <w:szCs w:val="24"/>
        </w:rPr>
        <w:t>of</w:t>
      </w:r>
      <w:proofErr w:type="spellEnd"/>
      <w:r w:rsidRPr="00544C5E">
        <w:rPr>
          <w:rFonts w:ascii="Times New Roman" w:eastAsia="Times New Roman" w:hAnsi="Times New Roman" w:cs="Times New Roman"/>
          <w:color w:val="222222"/>
          <w:sz w:val="24"/>
          <w:szCs w:val="24"/>
        </w:rPr>
        <w:t xml:space="preserve"> South </w:t>
      </w:r>
      <w:proofErr w:type="spellStart"/>
      <w:r w:rsidRPr="00544C5E">
        <w:rPr>
          <w:rFonts w:ascii="Times New Roman" w:eastAsia="Times New Roman" w:hAnsi="Times New Roman" w:cs="Times New Roman"/>
          <w:color w:val="222222"/>
          <w:sz w:val="24"/>
          <w:szCs w:val="24"/>
        </w:rPr>
        <w:t>Africa</w:t>
      </w:r>
      <w:proofErr w:type="spellEnd"/>
      <w:r w:rsidRPr="00544C5E">
        <w:rPr>
          <w:rFonts w:ascii="Times New Roman" w:eastAsia="Times New Roman" w:hAnsi="Times New Roman" w:cs="Times New Roman"/>
          <w:color w:val="222222"/>
          <w:sz w:val="24"/>
          <w:szCs w:val="24"/>
        </w:rPr>
        <w:t xml:space="preserve">. In: </w:t>
      </w:r>
      <w:proofErr w:type="spellStart"/>
      <w:r w:rsidRPr="00544C5E">
        <w:rPr>
          <w:rFonts w:ascii="Times New Roman" w:eastAsia="Times New Roman" w:hAnsi="Times New Roman" w:cs="Times New Roman"/>
          <w:b/>
          <w:color w:val="222222"/>
          <w:sz w:val="24"/>
          <w:szCs w:val="24"/>
        </w:rPr>
        <w:t>Proceedings</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of</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the</w:t>
      </w:r>
      <w:proofErr w:type="spellEnd"/>
      <w:r w:rsidRPr="00544C5E">
        <w:rPr>
          <w:rFonts w:ascii="Times New Roman" w:eastAsia="Times New Roman" w:hAnsi="Times New Roman" w:cs="Times New Roman"/>
          <w:b/>
          <w:color w:val="222222"/>
          <w:sz w:val="24"/>
          <w:szCs w:val="24"/>
        </w:rPr>
        <w:t xml:space="preserve"> South African </w:t>
      </w:r>
      <w:proofErr w:type="spellStart"/>
      <w:r w:rsidRPr="00544C5E">
        <w:rPr>
          <w:rFonts w:ascii="Times New Roman" w:eastAsia="Times New Roman" w:hAnsi="Times New Roman" w:cs="Times New Roman"/>
          <w:b/>
          <w:color w:val="222222"/>
          <w:sz w:val="24"/>
          <w:szCs w:val="24"/>
        </w:rPr>
        <w:t>Institute</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of</w:t>
      </w:r>
      <w:proofErr w:type="spellEnd"/>
      <w:r w:rsidRPr="00544C5E">
        <w:rPr>
          <w:rFonts w:ascii="Times New Roman" w:eastAsia="Times New Roman" w:hAnsi="Times New Roman" w:cs="Times New Roman"/>
          <w:b/>
          <w:color w:val="222222"/>
          <w:sz w:val="24"/>
          <w:szCs w:val="24"/>
        </w:rPr>
        <w:t xml:space="preserve"> Computer </w:t>
      </w:r>
      <w:proofErr w:type="spellStart"/>
      <w:r w:rsidRPr="00544C5E">
        <w:rPr>
          <w:rFonts w:ascii="Times New Roman" w:eastAsia="Times New Roman" w:hAnsi="Times New Roman" w:cs="Times New Roman"/>
          <w:b/>
          <w:color w:val="222222"/>
          <w:sz w:val="24"/>
          <w:szCs w:val="24"/>
        </w:rPr>
        <w:t>Scientists</w:t>
      </w:r>
      <w:proofErr w:type="spellEnd"/>
      <w:r w:rsidRPr="00544C5E">
        <w:rPr>
          <w:rFonts w:ascii="Times New Roman" w:eastAsia="Times New Roman" w:hAnsi="Times New Roman" w:cs="Times New Roman"/>
          <w:b/>
          <w:color w:val="222222"/>
          <w:sz w:val="24"/>
          <w:szCs w:val="24"/>
        </w:rPr>
        <w:t xml:space="preserve"> and </w:t>
      </w:r>
      <w:proofErr w:type="spellStart"/>
      <w:r w:rsidRPr="00544C5E">
        <w:rPr>
          <w:rFonts w:ascii="Times New Roman" w:eastAsia="Times New Roman" w:hAnsi="Times New Roman" w:cs="Times New Roman"/>
          <w:b/>
          <w:color w:val="222222"/>
          <w:sz w:val="24"/>
          <w:szCs w:val="24"/>
        </w:rPr>
        <w:t>Information</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Technologists</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Conference</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on</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Knowledge</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Innovation</w:t>
      </w:r>
      <w:proofErr w:type="spellEnd"/>
      <w:r w:rsidRPr="00544C5E">
        <w:rPr>
          <w:rFonts w:ascii="Times New Roman" w:eastAsia="Times New Roman" w:hAnsi="Times New Roman" w:cs="Times New Roman"/>
          <w:b/>
          <w:color w:val="222222"/>
          <w:sz w:val="24"/>
          <w:szCs w:val="24"/>
        </w:rPr>
        <w:t xml:space="preserve"> and </w:t>
      </w:r>
      <w:proofErr w:type="spellStart"/>
      <w:r w:rsidRPr="00544C5E">
        <w:rPr>
          <w:rFonts w:ascii="Times New Roman" w:eastAsia="Times New Roman" w:hAnsi="Times New Roman" w:cs="Times New Roman"/>
          <w:b/>
          <w:color w:val="222222"/>
          <w:sz w:val="24"/>
          <w:szCs w:val="24"/>
        </w:rPr>
        <w:t>Leadership</w:t>
      </w:r>
      <w:proofErr w:type="spellEnd"/>
      <w:r w:rsidRPr="00544C5E">
        <w:rPr>
          <w:rFonts w:ascii="Times New Roman" w:eastAsia="Times New Roman" w:hAnsi="Times New Roman" w:cs="Times New Roman"/>
          <w:b/>
          <w:color w:val="222222"/>
          <w:sz w:val="24"/>
          <w:szCs w:val="24"/>
        </w:rPr>
        <w:t xml:space="preserve"> in a </w:t>
      </w:r>
      <w:proofErr w:type="spellStart"/>
      <w:r w:rsidRPr="00544C5E">
        <w:rPr>
          <w:rFonts w:ascii="Times New Roman" w:eastAsia="Times New Roman" w:hAnsi="Times New Roman" w:cs="Times New Roman"/>
          <w:b/>
          <w:color w:val="222222"/>
          <w:sz w:val="24"/>
          <w:szCs w:val="24"/>
        </w:rPr>
        <w:t>Diverse</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Multidisciplinary</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Environment</w:t>
      </w:r>
      <w:proofErr w:type="spellEnd"/>
      <w:r w:rsidRPr="00544C5E">
        <w:rPr>
          <w:rFonts w:ascii="Times New Roman" w:eastAsia="Times New Roman" w:hAnsi="Times New Roman" w:cs="Times New Roman"/>
          <w:color w:val="222222"/>
          <w:sz w:val="24"/>
          <w:szCs w:val="24"/>
        </w:rPr>
        <w:t>. 2011. p. 116-122. Disponível em: &lt;</w:t>
      </w:r>
      <w:r w:rsidR="00381C7B" w:rsidRPr="00EC0626">
        <w:rPr>
          <w:rFonts w:ascii="Times New Roman" w:hAnsi="Times New Roman" w:cs="Times New Roman"/>
          <w:sz w:val="24"/>
          <w:szCs w:val="24"/>
          <w:u w:val="single"/>
        </w:rPr>
        <w:t>https://bit.ly/3hnL0NV</w:t>
      </w:r>
      <w:r w:rsidRPr="00544C5E">
        <w:rPr>
          <w:rFonts w:ascii="Times New Roman" w:eastAsia="Times New Roman" w:hAnsi="Times New Roman" w:cs="Times New Roman"/>
          <w:color w:val="222222"/>
          <w:sz w:val="24"/>
          <w:szCs w:val="24"/>
        </w:rPr>
        <w:t>&gt;. Acesso em 28 out. 2022.</w:t>
      </w:r>
    </w:p>
    <w:p w14:paraId="169ACFAA" w14:textId="4C1D7B6F" w:rsidR="002977ED" w:rsidRPr="00544C5E" w:rsidRDefault="002977ED">
      <w:pPr>
        <w:spacing w:line="240" w:lineRule="auto"/>
        <w:rPr>
          <w:rFonts w:ascii="Times New Roman" w:eastAsia="Times New Roman" w:hAnsi="Times New Roman" w:cs="Times New Roman"/>
          <w:color w:val="222222"/>
          <w:sz w:val="24"/>
          <w:szCs w:val="24"/>
        </w:rPr>
      </w:pPr>
    </w:p>
    <w:p w14:paraId="22152087" w14:textId="157E58A2" w:rsidR="002977ED" w:rsidRPr="00544C5E" w:rsidRDefault="002977ED">
      <w:pPr>
        <w:spacing w:line="240" w:lineRule="auto"/>
        <w:rPr>
          <w:rFonts w:ascii="Times New Roman" w:eastAsia="Times New Roman" w:hAnsi="Times New Roman" w:cs="Times New Roman"/>
          <w:sz w:val="24"/>
          <w:szCs w:val="24"/>
        </w:rPr>
      </w:pPr>
      <w:r w:rsidRPr="00544C5E">
        <w:rPr>
          <w:rFonts w:ascii="Times New Roman" w:hAnsi="Times New Roman" w:cs="Times New Roman"/>
          <w:color w:val="222222"/>
          <w:sz w:val="24"/>
          <w:szCs w:val="24"/>
          <w:shd w:val="clear" w:color="auto" w:fill="FFFFFF"/>
          <w:lang w:val="es-AR"/>
        </w:rPr>
        <w:t xml:space="preserve">HÉKIS, </w:t>
      </w:r>
      <w:proofErr w:type="spellStart"/>
      <w:r w:rsidRPr="00544C5E">
        <w:rPr>
          <w:rFonts w:ascii="Times New Roman" w:hAnsi="Times New Roman" w:cs="Times New Roman"/>
          <w:color w:val="222222"/>
          <w:sz w:val="24"/>
          <w:szCs w:val="24"/>
          <w:shd w:val="clear" w:color="auto" w:fill="FFFFFF"/>
          <w:lang w:val="es-AR"/>
        </w:rPr>
        <w:t>Hélio</w:t>
      </w:r>
      <w:proofErr w:type="spellEnd"/>
      <w:r w:rsidRPr="00544C5E">
        <w:rPr>
          <w:rFonts w:ascii="Times New Roman" w:hAnsi="Times New Roman" w:cs="Times New Roman"/>
          <w:color w:val="222222"/>
          <w:sz w:val="24"/>
          <w:szCs w:val="24"/>
          <w:shd w:val="clear" w:color="auto" w:fill="FFFFFF"/>
          <w:lang w:val="es-AR"/>
        </w:rPr>
        <w:t xml:space="preserve"> Roberto </w:t>
      </w:r>
      <w:r w:rsidR="005B28CB" w:rsidRPr="00544C5E">
        <w:rPr>
          <w:rFonts w:ascii="Times New Roman" w:hAnsi="Times New Roman" w:cs="Times New Roman"/>
          <w:i/>
          <w:iCs/>
          <w:color w:val="222222"/>
          <w:sz w:val="24"/>
          <w:szCs w:val="24"/>
          <w:shd w:val="clear" w:color="auto" w:fill="FFFFFF"/>
          <w:lang w:val="es-AR"/>
        </w:rPr>
        <w:t>et al.</w:t>
      </w:r>
      <w:r w:rsidRPr="00544C5E">
        <w:rPr>
          <w:rFonts w:ascii="Times New Roman" w:hAnsi="Times New Roman" w:cs="Times New Roman"/>
          <w:color w:val="222222"/>
          <w:sz w:val="24"/>
          <w:szCs w:val="24"/>
          <w:shd w:val="clear" w:color="auto" w:fill="FFFFFF"/>
          <w:lang w:val="es-AR"/>
        </w:rPr>
        <w:t xml:space="preserve"> </w:t>
      </w:r>
      <w:r w:rsidRPr="00544C5E">
        <w:rPr>
          <w:rFonts w:ascii="Times New Roman" w:hAnsi="Times New Roman" w:cs="Times New Roman"/>
          <w:color w:val="222222"/>
          <w:sz w:val="24"/>
          <w:szCs w:val="24"/>
          <w:shd w:val="clear" w:color="auto" w:fill="FFFFFF"/>
        </w:rPr>
        <w:t>Sistema de informação: benefícios auferidos com a implantação de um sistema WMS em um centro de distribuição do setor têxtil em Natal/RN. </w:t>
      </w:r>
      <w:r w:rsidRPr="00544C5E">
        <w:rPr>
          <w:rFonts w:ascii="Times New Roman" w:hAnsi="Times New Roman" w:cs="Times New Roman"/>
          <w:b/>
          <w:bCs/>
          <w:color w:val="222222"/>
          <w:sz w:val="24"/>
          <w:szCs w:val="24"/>
          <w:shd w:val="clear" w:color="auto" w:fill="FFFFFF"/>
        </w:rPr>
        <w:t>RAI Revista de Administração e Inovação</w:t>
      </w:r>
      <w:r w:rsidRPr="00544C5E">
        <w:rPr>
          <w:rFonts w:ascii="Times New Roman" w:hAnsi="Times New Roman" w:cs="Times New Roman"/>
          <w:color w:val="222222"/>
          <w:sz w:val="24"/>
          <w:szCs w:val="24"/>
          <w:shd w:val="clear" w:color="auto" w:fill="FFFFFF"/>
        </w:rPr>
        <w:t>, v. 10, n. 4, p. 85-109, 2013.</w:t>
      </w:r>
      <w:r w:rsidR="00EC0626">
        <w:rPr>
          <w:rFonts w:ascii="Times New Roman" w:hAnsi="Times New Roman" w:cs="Times New Roman"/>
          <w:color w:val="222222"/>
          <w:sz w:val="24"/>
          <w:szCs w:val="24"/>
          <w:shd w:val="clear" w:color="auto" w:fill="FFFFFF"/>
        </w:rPr>
        <w:t xml:space="preserve"> Disponível em: &lt;</w:t>
      </w:r>
      <w:hyperlink r:id="rId26" w:history="1">
        <w:r w:rsidR="00EC0626" w:rsidRPr="00EC0626">
          <w:rPr>
            <w:rStyle w:val="Hipervnculo"/>
            <w:rFonts w:ascii="Times New Roman" w:hAnsi="Times New Roman" w:cs="Times New Roman"/>
            <w:sz w:val="24"/>
            <w:szCs w:val="24"/>
            <w:shd w:val="clear" w:color="auto" w:fill="FFFFFF"/>
          </w:rPr>
          <w:t>https://www.sciencedirect.com/science/article/pii/S1809203916302820</w:t>
        </w:r>
      </w:hyperlink>
      <w:r w:rsidR="00EC0626">
        <w:rPr>
          <w:rFonts w:ascii="Times New Roman" w:hAnsi="Times New Roman" w:cs="Times New Roman"/>
          <w:color w:val="222222"/>
          <w:sz w:val="24"/>
          <w:szCs w:val="24"/>
          <w:shd w:val="clear" w:color="auto" w:fill="FFFFFF"/>
        </w:rPr>
        <w:t>&gt;. Acesso em 26 out. 2022.</w:t>
      </w:r>
    </w:p>
    <w:p w14:paraId="4220DD8D" w14:textId="77777777" w:rsidR="003740D2" w:rsidRPr="00544C5E" w:rsidRDefault="003740D2">
      <w:pPr>
        <w:spacing w:line="240" w:lineRule="auto"/>
        <w:rPr>
          <w:rFonts w:ascii="Times New Roman" w:eastAsia="Times New Roman" w:hAnsi="Times New Roman" w:cs="Times New Roman"/>
          <w:color w:val="222222"/>
          <w:sz w:val="24"/>
          <w:szCs w:val="24"/>
        </w:rPr>
      </w:pPr>
    </w:p>
    <w:p w14:paraId="1B7F2F5A" w14:textId="478D4F27"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color w:val="222222"/>
          <w:sz w:val="24"/>
          <w:szCs w:val="24"/>
        </w:rPr>
        <w:t xml:space="preserve">IDRIS, Nur </w:t>
      </w:r>
      <w:proofErr w:type="spellStart"/>
      <w:r w:rsidRPr="00544C5E">
        <w:rPr>
          <w:rFonts w:ascii="Times New Roman" w:eastAsia="Times New Roman" w:hAnsi="Times New Roman" w:cs="Times New Roman"/>
          <w:color w:val="222222"/>
          <w:sz w:val="24"/>
          <w:szCs w:val="24"/>
        </w:rPr>
        <w:t>Oktavin</w:t>
      </w:r>
      <w:proofErr w:type="spellEnd"/>
      <w:r w:rsidRPr="00544C5E">
        <w:rPr>
          <w:rFonts w:ascii="Times New Roman" w:eastAsia="Times New Roman" w:hAnsi="Times New Roman" w:cs="Times New Roman"/>
          <w:color w:val="222222"/>
          <w:sz w:val="24"/>
          <w:szCs w:val="24"/>
        </w:rPr>
        <w:t xml:space="preserve"> </w:t>
      </w:r>
      <w:r w:rsidR="005B28CB" w:rsidRPr="00544C5E">
        <w:rPr>
          <w:rFonts w:ascii="Times New Roman" w:eastAsia="Times New Roman" w:hAnsi="Times New Roman" w:cs="Times New Roman"/>
          <w:i/>
          <w:iCs/>
          <w:color w:val="222222"/>
          <w:sz w:val="24"/>
          <w:szCs w:val="24"/>
        </w:rPr>
        <w:t>et al.</w:t>
      </w:r>
      <w:r w:rsidRPr="00544C5E">
        <w:rPr>
          <w:rFonts w:ascii="Times New Roman" w:eastAsia="Times New Roman" w:hAnsi="Times New Roman" w:cs="Times New Roman"/>
          <w:color w:val="222222"/>
          <w:sz w:val="24"/>
          <w:szCs w:val="24"/>
        </w:rPr>
        <w:t xml:space="preserve"> </w:t>
      </w:r>
      <w:proofErr w:type="spellStart"/>
      <w:r w:rsidRPr="00544C5E">
        <w:rPr>
          <w:rFonts w:ascii="Times New Roman" w:eastAsia="Times New Roman" w:hAnsi="Times New Roman" w:cs="Times New Roman"/>
          <w:color w:val="222222"/>
          <w:sz w:val="24"/>
          <w:szCs w:val="24"/>
        </w:rPr>
        <w:t>Predicting</w:t>
      </w:r>
      <w:proofErr w:type="spellEnd"/>
      <w:r w:rsidRPr="00544C5E">
        <w:rPr>
          <w:rFonts w:ascii="Times New Roman" w:eastAsia="Times New Roman" w:hAnsi="Times New Roman" w:cs="Times New Roman"/>
          <w:color w:val="222222"/>
          <w:sz w:val="24"/>
          <w:szCs w:val="24"/>
        </w:rPr>
        <w:t xml:space="preserve"> </w:t>
      </w:r>
      <w:proofErr w:type="spellStart"/>
      <w:r w:rsidRPr="00544C5E">
        <w:rPr>
          <w:rFonts w:ascii="Times New Roman" w:eastAsia="Times New Roman" w:hAnsi="Times New Roman" w:cs="Times New Roman"/>
          <w:color w:val="222222"/>
          <w:sz w:val="24"/>
          <w:szCs w:val="24"/>
        </w:rPr>
        <w:t>the</w:t>
      </w:r>
      <w:proofErr w:type="spellEnd"/>
      <w:r w:rsidRPr="00544C5E">
        <w:rPr>
          <w:rFonts w:ascii="Times New Roman" w:eastAsia="Times New Roman" w:hAnsi="Times New Roman" w:cs="Times New Roman"/>
          <w:color w:val="222222"/>
          <w:sz w:val="24"/>
          <w:szCs w:val="24"/>
        </w:rPr>
        <w:t xml:space="preserve"> </w:t>
      </w:r>
      <w:proofErr w:type="spellStart"/>
      <w:r w:rsidRPr="00544C5E">
        <w:rPr>
          <w:rFonts w:ascii="Times New Roman" w:eastAsia="Times New Roman" w:hAnsi="Times New Roman" w:cs="Times New Roman"/>
          <w:color w:val="222222"/>
          <w:sz w:val="24"/>
          <w:szCs w:val="24"/>
        </w:rPr>
        <w:t>selling</w:t>
      </w:r>
      <w:proofErr w:type="spellEnd"/>
      <w:r w:rsidRPr="00544C5E">
        <w:rPr>
          <w:rFonts w:ascii="Times New Roman" w:eastAsia="Times New Roman" w:hAnsi="Times New Roman" w:cs="Times New Roman"/>
          <w:color w:val="222222"/>
          <w:sz w:val="24"/>
          <w:szCs w:val="24"/>
        </w:rPr>
        <w:t xml:space="preserve"> </w:t>
      </w:r>
      <w:proofErr w:type="spellStart"/>
      <w:r w:rsidRPr="00544C5E">
        <w:rPr>
          <w:rFonts w:ascii="Times New Roman" w:eastAsia="Times New Roman" w:hAnsi="Times New Roman" w:cs="Times New Roman"/>
          <w:color w:val="222222"/>
          <w:sz w:val="24"/>
          <w:szCs w:val="24"/>
        </w:rPr>
        <w:t>price</w:t>
      </w:r>
      <w:proofErr w:type="spellEnd"/>
      <w:r w:rsidRPr="00544C5E">
        <w:rPr>
          <w:rFonts w:ascii="Times New Roman" w:eastAsia="Times New Roman" w:hAnsi="Times New Roman" w:cs="Times New Roman"/>
          <w:color w:val="222222"/>
          <w:sz w:val="24"/>
          <w:szCs w:val="24"/>
        </w:rPr>
        <w:t xml:space="preserve"> </w:t>
      </w:r>
      <w:proofErr w:type="spellStart"/>
      <w:r w:rsidRPr="00544C5E">
        <w:rPr>
          <w:rFonts w:ascii="Times New Roman" w:eastAsia="Times New Roman" w:hAnsi="Times New Roman" w:cs="Times New Roman"/>
          <w:color w:val="222222"/>
          <w:sz w:val="24"/>
          <w:szCs w:val="24"/>
        </w:rPr>
        <w:t>of</w:t>
      </w:r>
      <w:proofErr w:type="spellEnd"/>
      <w:r w:rsidRPr="00544C5E">
        <w:rPr>
          <w:rFonts w:ascii="Times New Roman" w:eastAsia="Times New Roman" w:hAnsi="Times New Roman" w:cs="Times New Roman"/>
          <w:color w:val="222222"/>
          <w:sz w:val="24"/>
          <w:szCs w:val="24"/>
        </w:rPr>
        <w:t xml:space="preserve"> </w:t>
      </w:r>
      <w:proofErr w:type="spellStart"/>
      <w:r w:rsidRPr="00544C5E">
        <w:rPr>
          <w:rFonts w:ascii="Times New Roman" w:eastAsia="Times New Roman" w:hAnsi="Times New Roman" w:cs="Times New Roman"/>
          <w:color w:val="222222"/>
          <w:sz w:val="24"/>
          <w:szCs w:val="24"/>
        </w:rPr>
        <w:t>cars</w:t>
      </w:r>
      <w:proofErr w:type="spellEnd"/>
      <w:r w:rsidRPr="00544C5E">
        <w:rPr>
          <w:rFonts w:ascii="Times New Roman" w:eastAsia="Times New Roman" w:hAnsi="Times New Roman" w:cs="Times New Roman"/>
          <w:color w:val="222222"/>
          <w:sz w:val="24"/>
          <w:szCs w:val="24"/>
        </w:rPr>
        <w:t xml:space="preserve"> </w:t>
      </w:r>
      <w:proofErr w:type="spellStart"/>
      <w:r w:rsidRPr="00544C5E">
        <w:rPr>
          <w:rFonts w:ascii="Times New Roman" w:eastAsia="Times New Roman" w:hAnsi="Times New Roman" w:cs="Times New Roman"/>
          <w:color w:val="222222"/>
          <w:sz w:val="24"/>
          <w:szCs w:val="24"/>
        </w:rPr>
        <w:t>using</w:t>
      </w:r>
      <w:proofErr w:type="spellEnd"/>
      <w:r w:rsidRPr="00544C5E">
        <w:rPr>
          <w:rFonts w:ascii="Times New Roman" w:eastAsia="Times New Roman" w:hAnsi="Times New Roman" w:cs="Times New Roman"/>
          <w:color w:val="222222"/>
          <w:sz w:val="24"/>
          <w:szCs w:val="24"/>
        </w:rPr>
        <w:t xml:space="preserve"> business intelligence </w:t>
      </w:r>
      <w:proofErr w:type="spellStart"/>
      <w:r w:rsidRPr="00544C5E">
        <w:rPr>
          <w:rFonts w:ascii="Times New Roman" w:eastAsia="Times New Roman" w:hAnsi="Times New Roman" w:cs="Times New Roman"/>
          <w:color w:val="222222"/>
          <w:sz w:val="24"/>
          <w:szCs w:val="24"/>
        </w:rPr>
        <w:t>with</w:t>
      </w:r>
      <w:proofErr w:type="spellEnd"/>
      <w:r w:rsidRPr="00544C5E">
        <w:rPr>
          <w:rFonts w:ascii="Times New Roman" w:eastAsia="Times New Roman" w:hAnsi="Times New Roman" w:cs="Times New Roman"/>
          <w:color w:val="222222"/>
          <w:sz w:val="24"/>
          <w:szCs w:val="24"/>
        </w:rPr>
        <w:t xml:space="preserve"> </w:t>
      </w:r>
      <w:proofErr w:type="spellStart"/>
      <w:r w:rsidRPr="00544C5E">
        <w:rPr>
          <w:rFonts w:ascii="Times New Roman" w:eastAsia="Times New Roman" w:hAnsi="Times New Roman" w:cs="Times New Roman"/>
          <w:color w:val="222222"/>
          <w:sz w:val="24"/>
          <w:szCs w:val="24"/>
        </w:rPr>
        <w:t>the</w:t>
      </w:r>
      <w:proofErr w:type="spellEnd"/>
      <w:r w:rsidRPr="00544C5E">
        <w:rPr>
          <w:rFonts w:ascii="Times New Roman" w:eastAsia="Times New Roman" w:hAnsi="Times New Roman" w:cs="Times New Roman"/>
          <w:color w:val="222222"/>
          <w:sz w:val="24"/>
          <w:szCs w:val="24"/>
        </w:rPr>
        <w:t xml:space="preserve"> feed-</w:t>
      </w:r>
      <w:proofErr w:type="spellStart"/>
      <w:r w:rsidRPr="00544C5E">
        <w:rPr>
          <w:rFonts w:ascii="Times New Roman" w:eastAsia="Times New Roman" w:hAnsi="Times New Roman" w:cs="Times New Roman"/>
          <w:color w:val="222222"/>
          <w:sz w:val="24"/>
          <w:szCs w:val="24"/>
        </w:rPr>
        <w:t>forward</w:t>
      </w:r>
      <w:proofErr w:type="spellEnd"/>
      <w:r w:rsidRPr="00544C5E">
        <w:rPr>
          <w:rFonts w:ascii="Times New Roman" w:eastAsia="Times New Roman" w:hAnsi="Times New Roman" w:cs="Times New Roman"/>
          <w:color w:val="222222"/>
          <w:sz w:val="24"/>
          <w:szCs w:val="24"/>
        </w:rPr>
        <w:t xml:space="preserve"> </w:t>
      </w:r>
      <w:proofErr w:type="spellStart"/>
      <w:r w:rsidRPr="00544C5E">
        <w:rPr>
          <w:rFonts w:ascii="Times New Roman" w:eastAsia="Times New Roman" w:hAnsi="Times New Roman" w:cs="Times New Roman"/>
          <w:color w:val="222222"/>
          <w:sz w:val="24"/>
          <w:szCs w:val="24"/>
        </w:rPr>
        <w:t>backpropagation</w:t>
      </w:r>
      <w:proofErr w:type="spellEnd"/>
      <w:r w:rsidRPr="00544C5E">
        <w:rPr>
          <w:rFonts w:ascii="Times New Roman" w:eastAsia="Times New Roman" w:hAnsi="Times New Roman" w:cs="Times New Roman"/>
          <w:color w:val="222222"/>
          <w:sz w:val="24"/>
          <w:szCs w:val="24"/>
        </w:rPr>
        <w:t xml:space="preserve"> </w:t>
      </w:r>
      <w:proofErr w:type="spellStart"/>
      <w:r w:rsidRPr="00544C5E">
        <w:rPr>
          <w:rFonts w:ascii="Times New Roman" w:eastAsia="Times New Roman" w:hAnsi="Times New Roman" w:cs="Times New Roman"/>
          <w:color w:val="222222"/>
          <w:sz w:val="24"/>
          <w:szCs w:val="24"/>
        </w:rPr>
        <w:t>algorithms</w:t>
      </w:r>
      <w:proofErr w:type="spellEnd"/>
      <w:r w:rsidRPr="00544C5E">
        <w:rPr>
          <w:rFonts w:ascii="Times New Roman" w:eastAsia="Times New Roman" w:hAnsi="Times New Roman" w:cs="Times New Roman"/>
          <w:color w:val="222222"/>
          <w:sz w:val="24"/>
          <w:szCs w:val="24"/>
        </w:rPr>
        <w:t xml:space="preserve">. In: </w:t>
      </w:r>
      <w:r w:rsidRPr="00544C5E">
        <w:rPr>
          <w:rFonts w:ascii="Times New Roman" w:eastAsia="Times New Roman" w:hAnsi="Times New Roman" w:cs="Times New Roman"/>
          <w:b/>
          <w:color w:val="222222"/>
          <w:sz w:val="24"/>
          <w:szCs w:val="24"/>
        </w:rPr>
        <w:t xml:space="preserve">2020 </w:t>
      </w:r>
      <w:proofErr w:type="spellStart"/>
      <w:r w:rsidRPr="00544C5E">
        <w:rPr>
          <w:rFonts w:ascii="Times New Roman" w:eastAsia="Times New Roman" w:hAnsi="Times New Roman" w:cs="Times New Roman"/>
          <w:b/>
          <w:color w:val="222222"/>
          <w:sz w:val="24"/>
          <w:szCs w:val="24"/>
        </w:rPr>
        <w:t>Fifth</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International</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Conference</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on</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Informatics</w:t>
      </w:r>
      <w:proofErr w:type="spellEnd"/>
      <w:r w:rsidRPr="00544C5E">
        <w:rPr>
          <w:rFonts w:ascii="Times New Roman" w:eastAsia="Times New Roman" w:hAnsi="Times New Roman" w:cs="Times New Roman"/>
          <w:b/>
          <w:color w:val="222222"/>
          <w:sz w:val="24"/>
          <w:szCs w:val="24"/>
        </w:rPr>
        <w:t xml:space="preserve"> and </w:t>
      </w:r>
      <w:proofErr w:type="spellStart"/>
      <w:r w:rsidRPr="00544C5E">
        <w:rPr>
          <w:rFonts w:ascii="Times New Roman" w:eastAsia="Times New Roman" w:hAnsi="Times New Roman" w:cs="Times New Roman"/>
          <w:b/>
          <w:color w:val="222222"/>
          <w:sz w:val="24"/>
          <w:szCs w:val="24"/>
        </w:rPr>
        <w:t>Computing</w:t>
      </w:r>
      <w:proofErr w:type="spellEnd"/>
      <w:r w:rsidRPr="00544C5E">
        <w:rPr>
          <w:rFonts w:ascii="Times New Roman" w:eastAsia="Times New Roman" w:hAnsi="Times New Roman" w:cs="Times New Roman"/>
          <w:b/>
          <w:color w:val="222222"/>
          <w:sz w:val="24"/>
          <w:szCs w:val="24"/>
        </w:rPr>
        <w:t xml:space="preserve"> (ICIC)</w:t>
      </w:r>
      <w:r w:rsidRPr="00544C5E">
        <w:rPr>
          <w:rFonts w:ascii="Times New Roman" w:eastAsia="Times New Roman" w:hAnsi="Times New Roman" w:cs="Times New Roman"/>
          <w:color w:val="222222"/>
          <w:sz w:val="24"/>
          <w:szCs w:val="24"/>
        </w:rPr>
        <w:t>. IEEE, 2020. p. 1-6. Disponível em: &lt;</w:t>
      </w:r>
      <w:hyperlink r:id="rId27">
        <w:r w:rsidRPr="00EC0626">
          <w:rPr>
            <w:rFonts w:ascii="Times New Roman" w:eastAsia="Times New Roman" w:hAnsi="Times New Roman" w:cs="Times New Roman"/>
            <w:color w:val="1155CC"/>
            <w:sz w:val="24"/>
            <w:szCs w:val="24"/>
            <w:u w:val="single"/>
          </w:rPr>
          <w:t>https://ieeexplore.ieee.org/abstract/document/9288594/</w:t>
        </w:r>
      </w:hyperlink>
      <w:r w:rsidRPr="00544C5E">
        <w:rPr>
          <w:rFonts w:ascii="Times New Roman" w:eastAsia="Times New Roman" w:hAnsi="Times New Roman" w:cs="Times New Roman"/>
          <w:color w:val="222222"/>
          <w:sz w:val="24"/>
          <w:szCs w:val="24"/>
        </w:rPr>
        <w:t>&gt;. Acesso em 08 out. 2022.</w:t>
      </w:r>
    </w:p>
    <w:p w14:paraId="1094EE89" w14:textId="77777777" w:rsidR="003740D2" w:rsidRPr="00544C5E" w:rsidRDefault="003740D2">
      <w:pPr>
        <w:spacing w:line="240" w:lineRule="auto"/>
        <w:rPr>
          <w:rFonts w:ascii="Times New Roman" w:eastAsia="Times New Roman" w:hAnsi="Times New Roman" w:cs="Times New Roman"/>
          <w:color w:val="222222"/>
          <w:sz w:val="24"/>
          <w:szCs w:val="24"/>
        </w:rPr>
      </w:pPr>
    </w:p>
    <w:p w14:paraId="79486257" w14:textId="01E02FC3"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color w:val="222222"/>
          <w:sz w:val="24"/>
          <w:szCs w:val="24"/>
        </w:rPr>
        <w:t xml:space="preserve">IUNES, Roberto F. </w:t>
      </w:r>
      <w:r w:rsidRPr="00544C5E">
        <w:rPr>
          <w:rFonts w:ascii="Times New Roman" w:eastAsia="Times New Roman" w:hAnsi="Times New Roman" w:cs="Times New Roman"/>
          <w:b/>
          <w:bCs/>
          <w:color w:val="222222"/>
          <w:sz w:val="24"/>
          <w:szCs w:val="24"/>
        </w:rPr>
        <w:t>Demanda e demanda em saúde</w:t>
      </w:r>
      <w:r w:rsidRPr="00544C5E">
        <w:rPr>
          <w:rFonts w:ascii="Times New Roman" w:eastAsia="Times New Roman" w:hAnsi="Times New Roman" w:cs="Times New Roman"/>
          <w:color w:val="222222"/>
          <w:sz w:val="24"/>
          <w:szCs w:val="24"/>
        </w:rPr>
        <w:t>. 1995. Disponível em: &lt;</w:t>
      </w:r>
      <w:hyperlink r:id="rId28">
        <w:r w:rsidRPr="00EC0626">
          <w:rPr>
            <w:rFonts w:ascii="Times New Roman" w:eastAsia="Times New Roman" w:hAnsi="Times New Roman" w:cs="Times New Roman"/>
            <w:color w:val="1155CC"/>
            <w:sz w:val="24"/>
            <w:szCs w:val="24"/>
            <w:u w:val="single"/>
          </w:rPr>
          <w:t>http://repositorio.ipea.gov.br/handle/11058/9772</w:t>
        </w:r>
      </w:hyperlink>
      <w:r w:rsidRPr="00544C5E">
        <w:rPr>
          <w:rFonts w:ascii="Times New Roman" w:eastAsia="Times New Roman" w:hAnsi="Times New Roman" w:cs="Times New Roman"/>
          <w:color w:val="222222"/>
          <w:sz w:val="24"/>
          <w:szCs w:val="24"/>
        </w:rPr>
        <w:t>&gt;. Acesso em 06 out. 2022.</w:t>
      </w:r>
    </w:p>
    <w:p w14:paraId="70223FF7" w14:textId="77777777" w:rsidR="003740D2" w:rsidRPr="00544C5E" w:rsidRDefault="003740D2">
      <w:pPr>
        <w:spacing w:line="240" w:lineRule="auto"/>
        <w:rPr>
          <w:rFonts w:ascii="Times New Roman" w:eastAsia="Times New Roman" w:hAnsi="Times New Roman" w:cs="Times New Roman"/>
          <w:sz w:val="24"/>
          <w:szCs w:val="24"/>
        </w:rPr>
      </w:pPr>
    </w:p>
    <w:p w14:paraId="725CFF8D" w14:textId="2922540E" w:rsidR="000005E2" w:rsidRPr="00544C5E" w:rsidRDefault="00790028">
      <w:pPr>
        <w:spacing w:line="240" w:lineRule="auto"/>
        <w:rPr>
          <w:rFonts w:ascii="Times New Roman" w:eastAsia="Times New Roman" w:hAnsi="Times New Roman" w:cs="Times New Roman"/>
          <w:color w:val="222222"/>
          <w:sz w:val="24"/>
          <w:szCs w:val="24"/>
        </w:rPr>
      </w:pPr>
      <w:r w:rsidRPr="00544C5E">
        <w:rPr>
          <w:rFonts w:ascii="Times New Roman" w:eastAsia="Times New Roman" w:hAnsi="Times New Roman" w:cs="Times New Roman"/>
          <w:color w:val="222222"/>
          <w:sz w:val="24"/>
          <w:szCs w:val="24"/>
        </w:rPr>
        <w:t xml:space="preserve">JUNIOR, Alexandre Pereira Salgado </w:t>
      </w:r>
      <w:r w:rsidR="005B28CB" w:rsidRPr="00544C5E">
        <w:rPr>
          <w:rFonts w:ascii="Times New Roman" w:eastAsia="Times New Roman" w:hAnsi="Times New Roman" w:cs="Times New Roman"/>
          <w:i/>
          <w:iCs/>
          <w:color w:val="222222"/>
          <w:sz w:val="24"/>
          <w:szCs w:val="24"/>
        </w:rPr>
        <w:t>et al.</w:t>
      </w:r>
      <w:r w:rsidRPr="00544C5E">
        <w:rPr>
          <w:rFonts w:ascii="Times New Roman" w:eastAsia="Times New Roman" w:hAnsi="Times New Roman" w:cs="Times New Roman"/>
          <w:color w:val="222222"/>
          <w:sz w:val="24"/>
          <w:szCs w:val="24"/>
        </w:rPr>
        <w:t xml:space="preserve"> A tecnologia da informação como suporte ao ajuste da previsão da demanda: um estudo de caso em uma empresa de bebidas carbonatadas. </w:t>
      </w:r>
      <w:r w:rsidRPr="00544C5E">
        <w:rPr>
          <w:rFonts w:ascii="Times New Roman" w:eastAsia="Times New Roman" w:hAnsi="Times New Roman" w:cs="Times New Roman"/>
          <w:b/>
          <w:color w:val="222222"/>
          <w:sz w:val="24"/>
          <w:szCs w:val="24"/>
        </w:rPr>
        <w:t>Revista Produção Online</w:t>
      </w:r>
      <w:r w:rsidRPr="00544C5E">
        <w:rPr>
          <w:rFonts w:ascii="Times New Roman" w:eastAsia="Times New Roman" w:hAnsi="Times New Roman" w:cs="Times New Roman"/>
          <w:color w:val="222222"/>
          <w:sz w:val="24"/>
          <w:szCs w:val="24"/>
        </w:rPr>
        <w:t>, v. 10, n. 3, p. 621-648, 2010. Disponível em: &lt;</w:t>
      </w:r>
      <w:hyperlink r:id="rId29">
        <w:r w:rsidRPr="00EC0626">
          <w:rPr>
            <w:rFonts w:ascii="Times New Roman" w:eastAsia="Times New Roman" w:hAnsi="Times New Roman" w:cs="Times New Roman"/>
            <w:color w:val="1155CC"/>
            <w:sz w:val="24"/>
            <w:szCs w:val="24"/>
            <w:u w:val="single"/>
          </w:rPr>
          <w:t>http://www.producaoonline.org.br/rpo/article/view/343</w:t>
        </w:r>
      </w:hyperlink>
      <w:r w:rsidRPr="00544C5E">
        <w:rPr>
          <w:rFonts w:ascii="Times New Roman" w:eastAsia="Times New Roman" w:hAnsi="Times New Roman" w:cs="Times New Roman"/>
          <w:color w:val="222222"/>
          <w:sz w:val="24"/>
          <w:szCs w:val="24"/>
        </w:rPr>
        <w:t>&gt;. Acesso em 02 out. 2022.</w:t>
      </w:r>
    </w:p>
    <w:p w14:paraId="39EA349A" w14:textId="77777777" w:rsidR="003740D2" w:rsidRPr="00544C5E" w:rsidRDefault="003740D2">
      <w:pPr>
        <w:spacing w:line="240" w:lineRule="auto"/>
        <w:rPr>
          <w:rFonts w:ascii="Times New Roman" w:eastAsia="Times New Roman" w:hAnsi="Times New Roman" w:cs="Times New Roman"/>
          <w:color w:val="222222"/>
          <w:sz w:val="24"/>
          <w:szCs w:val="24"/>
        </w:rPr>
      </w:pPr>
    </w:p>
    <w:p w14:paraId="74C4A6E6" w14:textId="57E65225" w:rsidR="000005E2" w:rsidRPr="00544C5E" w:rsidRDefault="00000000">
      <w:pPr>
        <w:spacing w:line="240" w:lineRule="auto"/>
        <w:rPr>
          <w:rFonts w:ascii="Times New Roman" w:eastAsia="Times New Roman" w:hAnsi="Times New Roman" w:cs="Times New Roman"/>
          <w:color w:val="222222"/>
          <w:sz w:val="24"/>
          <w:szCs w:val="24"/>
          <w:shd w:val="clear" w:color="auto" w:fill="B6D7A8"/>
        </w:rPr>
      </w:pPr>
      <w:r w:rsidRPr="00544C5E">
        <w:rPr>
          <w:rFonts w:ascii="Times New Roman" w:eastAsia="Times New Roman" w:hAnsi="Times New Roman" w:cs="Times New Roman"/>
          <w:color w:val="222222"/>
          <w:sz w:val="24"/>
          <w:szCs w:val="24"/>
        </w:rPr>
        <w:t xml:space="preserve">LUHN, Hans Peter. A business intelligence system. </w:t>
      </w:r>
      <w:r w:rsidRPr="00544C5E">
        <w:rPr>
          <w:rFonts w:ascii="Times New Roman" w:eastAsia="Times New Roman" w:hAnsi="Times New Roman" w:cs="Times New Roman"/>
          <w:b/>
          <w:color w:val="222222"/>
          <w:sz w:val="24"/>
          <w:szCs w:val="24"/>
        </w:rPr>
        <w:t xml:space="preserve">IBM </w:t>
      </w:r>
      <w:proofErr w:type="spellStart"/>
      <w:r w:rsidRPr="00544C5E">
        <w:rPr>
          <w:rFonts w:ascii="Times New Roman" w:eastAsia="Times New Roman" w:hAnsi="Times New Roman" w:cs="Times New Roman"/>
          <w:b/>
          <w:color w:val="222222"/>
          <w:sz w:val="24"/>
          <w:szCs w:val="24"/>
        </w:rPr>
        <w:t>Journal</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of</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research</w:t>
      </w:r>
      <w:proofErr w:type="spellEnd"/>
      <w:r w:rsidRPr="00544C5E">
        <w:rPr>
          <w:rFonts w:ascii="Times New Roman" w:eastAsia="Times New Roman" w:hAnsi="Times New Roman" w:cs="Times New Roman"/>
          <w:b/>
          <w:color w:val="222222"/>
          <w:sz w:val="24"/>
          <w:szCs w:val="24"/>
        </w:rPr>
        <w:t xml:space="preserve"> and </w:t>
      </w:r>
      <w:proofErr w:type="spellStart"/>
      <w:r w:rsidRPr="00544C5E">
        <w:rPr>
          <w:rFonts w:ascii="Times New Roman" w:eastAsia="Times New Roman" w:hAnsi="Times New Roman" w:cs="Times New Roman"/>
          <w:b/>
          <w:color w:val="222222"/>
          <w:sz w:val="24"/>
          <w:szCs w:val="24"/>
        </w:rPr>
        <w:t>development</w:t>
      </w:r>
      <w:proofErr w:type="spellEnd"/>
      <w:r w:rsidRPr="00544C5E">
        <w:rPr>
          <w:rFonts w:ascii="Times New Roman" w:eastAsia="Times New Roman" w:hAnsi="Times New Roman" w:cs="Times New Roman"/>
          <w:color w:val="222222"/>
          <w:sz w:val="24"/>
          <w:szCs w:val="24"/>
        </w:rPr>
        <w:t>, v. 2, n. 4, p. 314-319, 1958. Disponível em: &lt;</w:t>
      </w:r>
      <w:hyperlink r:id="rId30">
        <w:r w:rsidRPr="00EC0626">
          <w:rPr>
            <w:rFonts w:ascii="Times New Roman" w:eastAsia="Times New Roman" w:hAnsi="Times New Roman" w:cs="Times New Roman"/>
            <w:color w:val="1155CC"/>
            <w:sz w:val="24"/>
            <w:szCs w:val="24"/>
            <w:u w:val="single"/>
          </w:rPr>
          <w:t>https://ieeexplore.ieee.org/abstract/document/5392644/</w:t>
        </w:r>
      </w:hyperlink>
      <w:r w:rsidRPr="00544C5E">
        <w:rPr>
          <w:rFonts w:ascii="Times New Roman" w:eastAsia="Times New Roman" w:hAnsi="Times New Roman" w:cs="Times New Roman"/>
          <w:color w:val="222222"/>
          <w:sz w:val="24"/>
          <w:szCs w:val="24"/>
        </w:rPr>
        <w:t>&gt;. Acesso em 23 set. 2022.</w:t>
      </w:r>
    </w:p>
    <w:p w14:paraId="77DB32A4" w14:textId="77777777" w:rsidR="003740D2" w:rsidRPr="00544C5E" w:rsidRDefault="003740D2">
      <w:pPr>
        <w:spacing w:line="240" w:lineRule="auto"/>
        <w:rPr>
          <w:rFonts w:ascii="Times New Roman" w:eastAsia="Times New Roman" w:hAnsi="Times New Roman" w:cs="Times New Roman"/>
          <w:color w:val="222222"/>
          <w:sz w:val="24"/>
          <w:szCs w:val="24"/>
        </w:rPr>
      </w:pPr>
    </w:p>
    <w:p w14:paraId="3743CE4D" w14:textId="76AD7D56"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color w:val="222222"/>
          <w:sz w:val="24"/>
          <w:szCs w:val="24"/>
        </w:rPr>
        <w:lastRenderedPageBreak/>
        <w:t xml:space="preserve">MAGALHÃES, Andréa </w:t>
      </w:r>
      <w:r w:rsidR="005B28CB" w:rsidRPr="00544C5E">
        <w:rPr>
          <w:rFonts w:ascii="Times New Roman" w:eastAsia="Times New Roman" w:hAnsi="Times New Roman" w:cs="Times New Roman"/>
          <w:i/>
          <w:iCs/>
          <w:color w:val="222222"/>
          <w:sz w:val="24"/>
          <w:szCs w:val="24"/>
        </w:rPr>
        <w:t>et al.</w:t>
      </w:r>
      <w:r w:rsidRPr="00544C5E">
        <w:rPr>
          <w:rFonts w:ascii="Times New Roman" w:eastAsia="Times New Roman" w:hAnsi="Times New Roman" w:cs="Times New Roman"/>
          <w:color w:val="222222"/>
          <w:sz w:val="24"/>
          <w:szCs w:val="24"/>
        </w:rPr>
        <w:t xml:space="preserve"> Uma estratégia para gestão integrada de processos e tecnologia da informação através da modelagem de processos de negócio em organizações. </w:t>
      </w:r>
      <w:r w:rsidRPr="00544C5E">
        <w:rPr>
          <w:rFonts w:ascii="Times New Roman" w:eastAsia="Times New Roman" w:hAnsi="Times New Roman" w:cs="Times New Roman"/>
          <w:b/>
          <w:color w:val="222222"/>
          <w:sz w:val="24"/>
          <w:szCs w:val="24"/>
        </w:rPr>
        <w:t xml:space="preserve">Revista </w:t>
      </w:r>
      <w:proofErr w:type="spellStart"/>
      <w:r w:rsidRPr="00544C5E">
        <w:rPr>
          <w:rFonts w:ascii="Times New Roman" w:eastAsia="Times New Roman" w:hAnsi="Times New Roman" w:cs="Times New Roman"/>
          <w:b/>
          <w:color w:val="222222"/>
          <w:sz w:val="24"/>
          <w:szCs w:val="24"/>
        </w:rPr>
        <w:t>Cientefico</w:t>
      </w:r>
      <w:proofErr w:type="spellEnd"/>
      <w:r w:rsidRPr="00544C5E">
        <w:rPr>
          <w:rFonts w:ascii="Times New Roman" w:eastAsia="Times New Roman" w:hAnsi="Times New Roman" w:cs="Times New Roman"/>
          <w:b/>
          <w:color w:val="222222"/>
          <w:sz w:val="24"/>
          <w:szCs w:val="24"/>
        </w:rPr>
        <w:t>–Faculdade Ruy Barbosa</w:t>
      </w:r>
      <w:r w:rsidRPr="00544C5E">
        <w:rPr>
          <w:rFonts w:ascii="Times New Roman" w:eastAsia="Times New Roman" w:hAnsi="Times New Roman" w:cs="Times New Roman"/>
          <w:color w:val="222222"/>
          <w:sz w:val="24"/>
          <w:szCs w:val="24"/>
        </w:rPr>
        <w:t xml:space="preserve">, p. 45-53, 2007. </w:t>
      </w:r>
      <w:r w:rsidRPr="00544C5E">
        <w:rPr>
          <w:rFonts w:ascii="Times New Roman" w:eastAsia="Times New Roman" w:hAnsi="Times New Roman" w:cs="Times New Roman"/>
          <w:sz w:val="24"/>
          <w:szCs w:val="24"/>
        </w:rPr>
        <w:t>Disponível em: &lt;</w:t>
      </w:r>
      <w:r w:rsidR="003740D2" w:rsidRPr="00EC0626">
        <w:rPr>
          <w:rFonts w:ascii="Times New Roman" w:eastAsia="Times New Roman" w:hAnsi="Times New Roman" w:cs="Times New Roman"/>
          <w:sz w:val="24"/>
          <w:szCs w:val="24"/>
          <w:u w:val="single"/>
        </w:rPr>
        <w:t>https://bit.ly/3FPSLpV</w:t>
      </w:r>
      <w:r w:rsidRPr="00544C5E">
        <w:rPr>
          <w:rFonts w:ascii="Times New Roman" w:eastAsia="Times New Roman" w:hAnsi="Times New Roman" w:cs="Times New Roman"/>
          <w:sz w:val="24"/>
          <w:szCs w:val="24"/>
        </w:rPr>
        <w:t>&gt;. Acesso em 23 set. 2022.</w:t>
      </w:r>
    </w:p>
    <w:p w14:paraId="53538433" w14:textId="77777777" w:rsidR="003740D2" w:rsidRPr="00544C5E" w:rsidRDefault="003740D2">
      <w:pPr>
        <w:spacing w:line="240" w:lineRule="auto"/>
        <w:rPr>
          <w:rFonts w:ascii="Times New Roman" w:eastAsia="Times New Roman" w:hAnsi="Times New Roman" w:cs="Times New Roman"/>
          <w:color w:val="222222"/>
          <w:sz w:val="24"/>
          <w:szCs w:val="24"/>
        </w:rPr>
      </w:pPr>
    </w:p>
    <w:p w14:paraId="3F4E267B" w14:textId="61B40C94"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color w:val="222222"/>
          <w:sz w:val="24"/>
          <w:szCs w:val="24"/>
        </w:rPr>
        <w:t xml:space="preserve">METTLER, Tobias; VIMARLUND, Vivian. </w:t>
      </w:r>
      <w:proofErr w:type="spellStart"/>
      <w:r w:rsidRPr="00544C5E">
        <w:rPr>
          <w:rFonts w:ascii="Times New Roman" w:eastAsia="Times New Roman" w:hAnsi="Times New Roman" w:cs="Times New Roman"/>
          <w:color w:val="222222"/>
          <w:sz w:val="24"/>
          <w:szCs w:val="24"/>
        </w:rPr>
        <w:t>Understanding</w:t>
      </w:r>
      <w:proofErr w:type="spellEnd"/>
      <w:r w:rsidRPr="00544C5E">
        <w:rPr>
          <w:rFonts w:ascii="Times New Roman" w:eastAsia="Times New Roman" w:hAnsi="Times New Roman" w:cs="Times New Roman"/>
          <w:color w:val="222222"/>
          <w:sz w:val="24"/>
          <w:szCs w:val="24"/>
        </w:rPr>
        <w:t xml:space="preserve"> business intelligence in </w:t>
      </w:r>
      <w:proofErr w:type="spellStart"/>
      <w:r w:rsidRPr="00544C5E">
        <w:rPr>
          <w:rFonts w:ascii="Times New Roman" w:eastAsia="Times New Roman" w:hAnsi="Times New Roman" w:cs="Times New Roman"/>
          <w:color w:val="222222"/>
          <w:sz w:val="24"/>
          <w:szCs w:val="24"/>
        </w:rPr>
        <w:t>the</w:t>
      </w:r>
      <w:proofErr w:type="spellEnd"/>
      <w:r w:rsidRPr="00544C5E">
        <w:rPr>
          <w:rFonts w:ascii="Times New Roman" w:eastAsia="Times New Roman" w:hAnsi="Times New Roman" w:cs="Times New Roman"/>
          <w:color w:val="222222"/>
          <w:sz w:val="24"/>
          <w:szCs w:val="24"/>
        </w:rPr>
        <w:t xml:space="preserve"> </w:t>
      </w:r>
      <w:proofErr w:type="spellStart"/>
      <w:r w:rsidRPr="00544C5E">
        <w:rPr>
          <w:rFonts w:ascii="Times New Roman" w:eastAsia="Times New Roman" w:hAnsi="Times New Roman" w:cs="Times New Roman"/>
          <w:color w:val="222222"/>
          <w:sz w:val="24"/>
          <w:szCs w:val="24"/>
        </w:rPr>
        <w:t>context</w:t>
      </w:r>
      <w:proofErr w:type="spellEnd"/>
      <w:r w:rsidRPr="00544C5E">
        <w:rPr>
          <w:rFonts w:ascii="Times New Roman" w:eastAsia="Times New Roman" w:hAnsi="Times New Roman" w:cs="Times New Roman"/>
          <w:color w:val="222222"/>
          <w:sz w:val="24"/>
          <w:szCs w:val="24"/>
        </w:rPr>
        <w:t xml:space="preserve"> </w:t>
      </w:r>
      <w:proofErr w:type="spellStart"/>
      <w:r w:rsidRPr="00544C5E">
        <w:rPr>
          <w:rFonts w:ascii="Times New Roman" w:eastAsia="Times New Roman" w:hAnsi="Times New Roman" w:cs="Times New Roman"/>
          <w:color w:val="222222"/>
          <w:sz w:val="24"/>
          <w:szCs w:val="24"/>
        </w:rPr>
        <w:t>of</w:t>
      </w:r>
      <w:proofErr w:type="spellEnd"/>
      <w:r w:rsidRPr="00544C5E">
        <w:rPr>
          <w:rFonts w:ascii="Times New Roman" w:eastAsia="Times New Roman" w:hAnsi="Times New Roman" w:cs="Times New Roman"/>
          <w:color w:val="222222"/>
          <w:sz w:val="24"/>
          <w:szCs w:val="24"/>
        </w:rPr>
        <w:t xml:space="preserve"> healthcare. </w:t>
      </w:r>
      <w:r w:rsidRPr="00544C5E">
        <w:rPr>
          <w:rFonts w:ascii="Times New Roman" w:eastAsia="Times New Roman" w:hAnsi="Times New Roman" w:cs="Times New Roman"/>
          <w:b/>
          <w:color w:val="222222"/>
          <w:sz w:val="24"/>
          <w:szCs w:val="24"/>
        </w:rPr>
        <w:t xml:space="preserve">Health </w:t>
      </w:r>
      <w:proofErr w:type="spellStart"/>
      <w:r w:rsidRPr="00544C5E">
        <w:rPr>
          <w:rFonts w:ascii="Times New Roman" w:eastAsia="Times New Roman" w:hAnsi="Times New Roman" w:cs="Times New Roman"/>
          <w:b/>
          <w:color w:val="222222"/>
          <w:sz w:val="24"/>
          <w:szCs w:val="24"/>
        </w:rPr>
        <w:t>informatics</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journal</w:t>
      </w:r>
      <w:proofErr w:type="spellEnd"/>
      <w:r w:rsidRPr="00544C5E">
        <w:rPr>
          <w:rFonts w:ascii="Times New Roman" w:eastAsia="Times New Roman" w:hAnsi="Times New Roman" w:cs="Times New Roman"/>
          <w:color w:val="222222"/>
          <w:sz w:val="24"/>
          <w:szCs w:val="24"/>
        </w:rPr>
        <w:t>, v. 15, n. 3, p. 254-264, 2009. Disponível em: &lt;</w:t>
      </w:r>
      <w:hyperlink r:id="rId31">
        <w:r w:rsidRPr="00EC0626">
          <w:rPr>
            <w:rFonts w:ascii="Times New Roman" w:eastAsia="Times New Roman" w:hAnsi="Times New Roman" w:cs="Times New Roman"/>
            <w:color w:val="1155CC"/>
            <w:sz w:val="24"/>
            <w:szCs w:val="24"/>
            <w:u w:val="single"/>
          </w:rPr>
          <w:t>https://journals.sagepub.com/doi/abs/10.1177/1460458209337446</w:t>
        </w:r>
      </w:hyperlink>
      <w:r w:rsidRPr="00544C5E">
        <w:rPr>
          <w:rFonts w:ascii="Times New Roman" w:eastAsia="Times New Roman" w:hAnsi="Times New Roman" w:cs="Times New Roman"/>
          <w:color w:val="222222"/>
          <w:sz w:val="24"/>
          <w:szCs w:val="24"/>
        </w:rPr>
        <w:t>&gt;. Acesso em 19 out. 2022.</w:t>
      </w:r>
    </w:p>
    <w:p w14:paraId="5F628C21" w14:textId="77777777" w:rsidR="003740D2" w:rsidRPr="00544C5E" w:rsidRDefault="003740D2">
      <w:pPr>
        <w:spacing w:line="240" w:lineRule="auto"/>
        <w:rPr>
          <w:rFonts w:ascii="Times New Roman" w:eastAsia="Times New Roman" w:hAnsi="Times New Roman" w:cs="Times New Roman"/>
          <w:sz w:val="24"/>
          <w:szCs w:val="24"/>
        </w:rPr>
      </w:pPr>
    </w:p>
    <w:p w14:paraId="3427139A" w14:textId="515B874C"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sz w:val="24"/>
          <w:szCs w:val="24"/>
        </w:rPr>
        <w:t xml:space="preserve">MORAES, </w:t>
      </w:r>
      <w:proofErr w:type="spellStart"/>
      <w:r w:rsidRPr="00544C5E">
        <w:rPr>
          <w:rFonts w:ascii="Times New Roman" w:eastAsia="Times New Roman" w:hAnsi="Times New Roman" w:cs="Times New Roman"/>
          <w:sz w:val="24"/>
          <w:szCs w:val="24"/>
        </w:rPr>
        <w:t>Jhony</w:t>
      </w:r>
      <w:proofErr w:type="spellEnd"/>
      <w:r w:rsidRPr="00544C5E">
        <w:rPr>
          <w:rFonts w:ascii="Times New Roman" w:eastAsia="Times New Roman" w:hAnsi="Times New Roman" w:cs="Times New Roman"/>
          <w:sz w:val="24"/>
          <w:szCs w:val="24"/>
        </w:rPr>
        <w:t xml:space="preserve"> Pereira </w:t>
      </w:r>
      <w:r w:rsidR="005B28CB" w:rsidRPr="00544C5E">
        <w:rPr>
          <w:rFonts w:ascii="Times New Roman" w:eastAsia="Times New Roman" w:hAnsi="Times New Roman" w:cs="Times New Roman"/>
          <w:i/>
          <w:iCs/>
          <w:sz w:val="24"/>
          <w:szCs w:val="24"/>
        </w:rPr>
        <w:t>et al.</w:t>
      </w:r>
      <w:r w:rsidRPr="00544C5E">
        <w:rPr>
          <w:rFonts w:ascii="Times New Roman" w:eastAsia="Times New Roman" w:hAnsi="Times New Roman" w:cs="Times New Roman"/>
          <w:sz w:val="24"/>
          <w:szCs w:val="24"/>
        </w:rPr>
        <w:t xml:space="preserve"> Tecnologia da informação, sistemas de informações gerenciais e gestão do conhecimento com vistas à criação de vantagens competitivas: revisão de literatura. </w:t>
      </w:r>
      <w:r w:rsidRPr="00544C5E">
        <w:rPr>
          <w:rFonts w:ascii="Times New Roman" w:eastAsia="Times New Roman" w:hAnsi="Times New Roman" w:cs="Times New Roman"/>
          <w:b/>
          <w:sz w:val="24"/>
          <w:szCs w:val="24"/>
        </w:rPr>
        <w:t>Revista visão: gestão organizacional</w:t>
      </w:r>
      <w:r w:rsidRPr="00544C5E">
        <w:rPr>
          <w:rFonts w:ascii="Times New Roman" w:eastAsia="Times New Roman" w:hAnsi="Times New Roman" w:cs="Times New Roman"/>
          <w:sz w:val="24"/>
          <w:szCs w:val="24"/>
        </w:rPr>
        <w:t>, v. 7, n. 1, p. 39-51, 2018. Disponível em: &lt;</w:t>
      </w:r>
      <w:r w:rsidRPr="00EC0626">
        <w:rPr>
          <w:rFonts w:ascii="Times New Roman" w:eastAsia="Times New Roman" w:hAnsi="Times New Roman" w:cs="Times New Roman"/>
          <w:sz w:val="24"/>
          <w:szCs w:val="24"/>
          <w:u w:val="single"/>
        </w:rPr>
        <w:t>https://periodicos.uniarp.edu.br/index.php/visao/article/view/1227</w:t>
      </w:r>
      <w:r w:rsidRPr="00544C5E">
        <w:rPr>
          <w:rFonts w:ascii="Times New Roman" w:eastAsia="Times New Roman" w:hAnsi="Times New Roman" w:cs="Times New Roman"/>
          <w:sz w:val="24"/>
          <w:szCs w:val="24"/>
        </w:rPr>
        <w:t>&gt;. Acesso em 31 out. 2022.</w:t>
      </w:r>
    </w:p>
    <w:p w14:paraId="5C1E008F" w14:textId="060857D4" w:rsidR="00790028" w:rsidRPr="00544C5E" w:rsidRDefault="00790028">
      <w:pPr>
        <w:spacing w:line="240" w:lineRule="auto"/>
        <w:rPr>
          <w:rFonts w:ascii="Times New Roman" w:eastAsia="Times New Roman" w:hAnsi="Times New Roman" w:cs="Times New Roman"/>
          <w:sz w:val="24"/>
          <w:szCs w:val="24"/>
        </w:rPr>
      </w:pPr>
    </w:p>
    <w:p w14:paraId="091E0662" w14:textId="5F06497A" w:rsidR="00790028" w:rsidRPr="00544C5E" w:rsidRDefault="00790028">
      <w:pPr>
        <w:spacing w:line="240" w:lineRule="auto"/>
        <w:rPr>
          <w:rFonts w:ascii="Times New Roman" w:eastAsia="Times New Roman" w:hAnsi="Times New Roman" w:cs="Times New Roman"/>
          <w:sz w:val="24"/>
          <w:szCs w:val="24"/>
        </w:rPr>
      </w:pPr>
      <w:r w:rsidRPr="00544C5E">
        <w:rPr>
          <w:rFonts w:ascii="Times New Roman" w:hAnsi="Times New Roman" w:cs="Times New Roman"/>
          <w:color w:val="222222"/>
          <w:sz w:val="24"/>
          <w:szCs w:val="24"/>
          <w:shd w:val="clear" w:color="auto" w:fill="FFFFFF"/>
        </w:rPr>
        <w:t xml:space="preserve">NEDELCU, </w:t>
      </w:r>
      <w:proofErr w:type="spellStart"/>
      <w:r w:rsidRPr="00544C5E">
        <w:rPr>
          <w:rFonts w:ascii="Times New Roman" w:hAnsi="Times New Roman" w:cs="Times New Roman"/>
          <w:color w:val="222222"/>
          <w:sz w:val="24"/>
          <w:szCs w:val="24"/>
          <w:shd w:val="clear" w:color="auto" w:fill="FFFFFF"/>
        </w:rPr>
        <w:t>Bogdan</w:t>
      </w:r>
      <w:proofErr w:type="spellEnd"/>
      <w:r w:rsidRPr="00544C5E">
        <w:rPr>
          <w:rFonts w:ascii="Times New Roman" w:hAnsi="Times New Roman" w:cs="Times New Roman"/>
          <w:color w:val="222222"/>
          <w:sz w:val="24"/>
          <w:szCs w:val="24"/>
          <w:shd w:val="clear" w:color="auto" w:fill="FFFFFF"/>
        </w:rPr>
        <w:t xml:space="preserve"> </w:t>
      </w:r>
      <w:r w:rsidR="005B28CB" w:rsidRPr="00544C5E">
        <w:rPr>
          <w:rFonts w:ascii="Times New Roman" w:hAnsi="Times New Roman" w:cs="Times New Roman"/>
          <w:i/>
          <w:iCs/>
          <w:color w:val="222222"/>
          <w:sz w:val="24"/>
          <w:szCs w:val="24"/>
          <w:shd w:val="clear" w:color="auto" w:fill="FFFFFF"/>
        </w:rPr>
        <w:t>et al.</w:t>
      </w:r>
      <w:r w:rsidRPr="00544C5E">
        <w:rPr>
          <w:rFonts w:ascii="Times New Roman" w:hAnsi="Times New Roman" w:cs="Times New Roman"/>
          <w:color w:val="222222"/>
          <w:sz w:val="24"/>
          <w:szCs w:val="24"/>
          <w:shd w:val="clear" w:color="auto" w:fill="FFFFFF"/>
        </w:rPr>
        <w:t xml:space="preserve"> Business intelligence systems. </w:t>
      </w:r>
      <w:proofErr w:type="spellStart"/>
      <w:r w:rsidRPr="00544C5E">
        <w:rPr>
          <w:rFonts w:ascii="Times New Roman" w:hAnsi="Times New Roman" w:cs="Times New Roman"/>
          <w:b/>
          <w:bCs/>
          <w:color w:val="222222"/>
          <w:sz w:val="24"/>
          <w:szCs w:val="24"/>
          <w:shd w:val="clear" w:color="auto" w:fill="FFFFFF"/>
        </w:rPr>
        <w:t>Database</w:t>
      </w:r>
      <w:proofErr w:type="spellEnd"/>
      <w:r w:rsidRPr="00544C5E">
        <w:rPr>
          <w:rFonts w:ascii="Times New Roman" w:hAnsi="Times New Roman" w:cs="Times New Roman"/>
          <w:b/>
          <w:bCs/>
          <w:color w:val="222222"/>
          <w:sz w:val="24"/>
          <w:szCs w:val="24"/>
          <w:shd w:val="clear" w:color="auto" w:fill="FFFFFF"/>
        </w:rPr>
        <w:t xml:space="preserve"> Systems </w:t>
      </w:r>
      <w:proofErr w:type="spellStart"/>
      <w:r w:rsidRPr="00544C5E">
        <w:rPr>
          <w:rFonts w:ascii="Times New Roman" w:hAnsi="Times New Roman" w:cs="Times New Roman"/>
          <w:b/>
          <w:bCs/>
          <w:color w:val="222222"/>
          <w:sz w:val="24"/>
          <w:szCs w:val="24"/>
          <w:shd w:val="clear" w:color="auto" w:fill="FFFFFF"/>
        </w:rPr>
        <w:t>Journal</w:t>
      </w:r>
      <w:proofErr w:type="spellEnd"/>
      <w:r w:rsidRPr="00544C5E">
        <w:rPr>
          <w:rFonts w:ascii="Times New Roman" w:hAnsi="Times New Roman" w:cs="Times New Roman"/>
          <w:color w:val="222222"/>
          <w:sz w:val="24"/>
          <w:szCs w:val="24"/>
          <w:shd w:val="clear" w:color="auto" w:fill="FFFFFF"/>
        </w:rPr>
        <w:t>, v. 4, n. 4, p. 12-20, 2013.</w:t>
      </w:r>
      <w:r w:rsidR="00EC0626">
        <w:rPr>
          <w:rFonts w:ascii="Times New Roman" w:hAnsi="Times New Roman" w:cs="Times New Roman"/>
          <w:color w:val="222222"/>
          <w:sz w:val="24"/>
          <w:szCs w:val="24"/>
          <w:shd w:val="clear" w:color="auto" w:fill="FFFFFF"/>
        </w:rPr>
        <w:t xml:space="preserve"> Disponível em: &lt;</w:t>
      </w:r>
      <w:r w:rsidR="00EC0626" w:rsidRPr="00EC0626">
        <w:t xml:space="preserve"> </w:t>
      </w:r>
      <w:hyperlink r:id="rId32" w:anchor="page=13" w:history="1">
        <w:r w:rsidR="00EC0626" w:rsidRPr="00FA680C">
          <w:rPr>
            <w:rStyle w:val="Hipervnculo"/>
            <w:rFonts w:ascii="Times New Roman" w:hAnsi="Times New Roman" w:cs="Times New Roman"/>
            <w:sz w:val="24"/>
            <w:szCs w:val="24"/>
            <w:shd w:val="clear" w:color="auto" w:fill="FFFFFF"/>
          </w:rPr>
          <w:t>http://www.dbjournal.ro/archive/14/14.pdf#page=13</w:t>
        </w:r>
      </w:hyperlink>
      <w:r w:rsidR="00EC0626">
        <w:rPr>
          <w:rFonts w:ascii="Times New Roman" w:hAnsi="Times New Roman" w:cs="Times New Roman"/>
          <w:color w:val="222222"/>
          <w:sz w:val="24"/>
          <w:szCs w:val="24"/>
          <w:shd w:val="clear" w:color="auto" w:fill="FFFFFF"/>
        </w:rPr>
        <w:t>&gt;. Acesso em 15 out. 2022.</w:t>
      </w:r>
    </w:p>
    <w:p w14:paraId="0C221F04" w14:textId="77777777" w:rsidR="003740D2" w:rsidRPr="00544C5E" w:rsidRDefault="003740D2">
      <w:pPr>
        <w:spacing w:line="240" w:lineRule="auto"/>
        <w:rPr>
          <w:rFonts w:ascii="Times New Roman" w:eastAsia="Times New Roman" w:hAnsi="Times New Roman" w:cs="Times New Roman"/>
          <w:color w:val="222222"/>
          <w:sz w:val="24"/>
          <w:szCs w:val="24"/>
        </w:rPr>
      </w:pPr>
    </w:p>
    <w:p w14:paraId="5A27C965" w14:textId="46036AB9"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color w:val="222222"/>
          <w:sz w:val="24"/>
          <w:szCs w:val="24"/>
        </w:rPr>
        <w:t xml:space="preserve">PELLEGRINI, Fernando R.; FOGLIATTO, Flávio S. Passos para implantação de sistemas de previsão de demanda: técnicas e estudo de caso. </w:t>
      </w:r>
      <w:proofErr w:type="spellStart"/>
      <w:r w:rsidRPr="00544C5E">
        <w:rPr>
          <w:rFonts w:ascii="Times New Roman" w:eastAsia="Times New Roman" w:hAnsi="Times New Roman" w:cs="Times New Roman"/>
          <w:b/>
          <w:color w:val="222222"/>
          <w:sz w:val="24"/>
          <w:szCs w:val="24"/>
        </w:rPr>
        <w:t>Production</w:t>
      </w:r>
      <w:proofErr w:type="spellEnd"/>
      <w:r w:rsidRPr="00544C5E">
        <w:rPr>
          <w:rFonts w:ascii="Times New Roman" w:eastAsia="Times New Roman" w:hAnsi="Times New Roman" w:cs="Times New Roman"/>
          <w:color w:val="222222"/>
          <w:sz w:val="24"/>
          <w:szCs w:val="24"/>
        </w:rPr>
        <w:t>, v. 11, p. 43-64, 2001. Disponível em: &lt;</w:t>
      </w:r>
      <w:hyperlink r:id="rId33">
        <w:r w:rsidRPr="00EC0626">
          <w:rPr>
            <w:rFonts w:ascii="Times New Roman" w:eastAsia="Times New Roman" w:hAnsi="Times New Roman" w:cs="Times New Roman"/>
            <w:color w:val="1155CC"/>
            <w:sz w:val="24"/>
            <w:szCs w:val="24"/>
            <w:u w:val="single"/>
          </w:rPr>
          <w:t>https://www.scielo.br/j/prod/a/gkHJjJVRgbdbDW4qMBDRKpS/?lang=pt&amp;format=html</w:t>
        </w:r>
      </w:hyperlink>
      <w:r w:rsidRPr="00544C5E">
        <w:rPr>
          <w:rFonts w:ascii="Times New Roman" w:eastAsia="Times New Roman" w:hAnsi="Times New Roman" w:cs="Times New Roman"/>
          <w:color w:val="222222"/>
          <w:sz w:val="24"/>
          <w:szCs w:val="24"/>
        </w:rPr>
        <w:t>&gt;. Acesso em 30 out. 2022.</w:t>
      </w:r>
    </w:p>
    <w:p w14:paraId="43660859" w14:textId="77777777" w:rsidR="000005E2" w:rsidRPr="00544C5E" w:rsidRDefault="000005E2">
      <w:pPr>
        <w:spacing w:line="240" w:lineRule="auto"/>
        <w:rPr>
          <w:rFonts w:ascii="Times New Roman" w:eastAsia="Times New Roman" w:hAnsi="Times New Roman" w:cs="Times New Roman"/>
          <w:sz w:val="24"/>
          <w:szCs w:val="24"/>
        </w:rPr>
      </w:pPr>
    </w:p>
    <w:p w14:paraId="3C5B244F" w14:textId="7B7D3D1B"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color w:val="222222"/>
          <w:sz w:val="24"/>
          <w:szCs w:val="24"/>
        </w:rPr>
        <w:t xml:space="preserve">PEREIRA, João Gonçalves </w:t>
      </w:r>
      <w:r w:rsidR="005B28CB" w:rsidRPr="00544C5E">
        <w:rPr>
          <w:rFonts w:ascii="Times New Roman" w:eastAsia="Times New Roman" w:hAnsi="Times New Roman" w:cs="Times New Roman"/>
          <w:i/>
          <w:iCs/>
          <w:color w:val="222222"/>
          <w:sz w:val="24"/>
          <w:szCs w:val="24"/>
        </w:rPr>
        <w:t>et al.</w:t>
      </w:r>
      <w:r w:rsidRPr="00544C5E">
        <w:rPr>
          <w:rFonts w:ascii="Times New Roman" w:eastAsia="Times New Roman" w:hAnsi="Times New Roman" w:cs="Times New Roman"/>
          <w:color w:val="222222"/>
          <w:sz w:val="24"/>
          <w:szCs w:val="24"/>
        </w:rPr>
        <w:t xml:space="preserve"> </w:t>
      </w:r>
      <w:r w:rsidR="00BE5A25" w:rsidRPr="00544C5E">
        <w:rPr>
          <w:rFonts w:ascii="Times New Roman" w:eastAsia="Times New Roman" w:hAnsi="Times New Roman" w:cs="Times New Roman"/>
          <w:color w:val="222222"/>
          <w:sz w:val="24"/>
          <w:szCs w:val="24"/>
        </w:rPr>
        <w:t>Aplicação do Business Intelligence no setor público</w:t>
      </w:r>
      <w:r w:rsidRPr="00544C5E">
        <w:rPr>
          <w:rFonts w:ascii="Times New Roman" w:eastAsia="Times New Roman" w:hAnsi="Times New Roman" w:cs="Times New Roman"/>
          <w:color w:val="222222"/>
          <w:sz w:val="24"/>
          <w:szCs w:val="24"/>
        </w:rPr>
        <w:t xml:space="preserve">. </w:t>
      </w:r>
      <w:r w:rsidRPr="00544C5E">
        <w:rPr>
          <w:rFonts w:ascii="Times New Roman" w:eastAsia="Times New Roman" w:hAnsi="Times New Roman" w:cs="Times New Roman"/>
          <w:b/>
          <w:color w:val="222222"/>
          <w:sz w:val="24"/>
          <w:szCs w:val="24"/>
        </w:rPr>
        <w:t>RECIMA21-Revista Científica Multidisciplinar-ISSN 2675-6218</w:t>
      </w:r>
      <w:r w:rsidRPr="00544C5E">
        <w:rPr>
          <w:rFonts w:ascii="Times New Roman" w:eastAsia="Times New Roman" w:hAnsi="Times New Roman" w:cs="Times New Roman"/>
          <w:color w:val="222222"/>
          <w:sz w:val="24"/>
          <w:szCs w:val="24"/>
        </w:rPr>
        <w:t>, v. 3, n. 8, 2022. Disponível em &lt;</w:t>
      </w:r>
      <w:hyperlink r:id="rId34">
        <w:r w:rsidRPr="00EC0626">
          <w:rPr>
            <w:rFonts w:ascii="Times New Roman" w:eastAsia="Times New Roman" w:hAnsi="Times New Roman" w:cs="Times New Roman"/>
            <w:color w:val="1155CC"/>
            <w:sz w:val="24"/>
            <w:szCs w:val="24"/>
            <w:u w:val="single"/>
          </w:rPr>
          <w:t>https://www.recima21.com.br/index.php/recima21/article/view/1828</w:t>
        </w:r>
      </w:hyperlink>
      <w:r w:rsidRPr="00544C5E">
        <w:rPr>
          <w:rFonts w:ascii="Times New Roman" w:eastAsia="Times New Roman" w:hAnsi="Times New Roman" w:cs="Times New Roman"/>
          <w:color w:val="222222"/>
          <w:sz w:val="24"/>
          <w:szCs w:val="24"/>
        </w:rPr>
        <w:t>&gt;. Acesso em 01 nov. 2022.</w:t>
      </w:r>
    </w:p>
    <w:p w14:paraId="40A9F2C1" w14:textId="77777777" w:rsidR="003740D2" w:rsidRPr="00544C5E" w:rsidRDefault="003740D2">
      <w:pPr>
        <w:spacing w:line="240" w:lineRule="auto"/>
        <w:rPr>
          <w:rFonts w:ascii="Times New Roman" w:eastAsia="Times New Roman" w:hAnsi="Times New Roman" w:cs="Times New Roman"/>
          <w:sz w:val="24"/>
          <w:szCs w:val="24"/>
        </w:rPr>
      </w:pPr>
    </w:p>
    <w:p w14:paraId="279605B6" w14:textId="3970EB60"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sz w:val="24"/>
          <w:szCs w:val="24"/>
        </w:rPr>
        <w:t xml:space="preserve">PRIMAK, Fábio V. </w:t>
      </w:r>
      <w:r w:rsidRPr="00544C5E">
        <w:rPr>
          <w:rFonts w:ascii="Times New Roman" w:eastAsia="Times New Roman" w:hAnsi="Times New Roman" w:cs="Times New Roman"/>
          <w:b/>
          <w:sz w:val="24"/>
          <w:szCs w:val="24"/>
        </w:rPr>
        <w:t>Decisões com B.I. (Business Intelligence)</w:t>
      </w:r>
      <w:r w:rsidRPr="00544C5E">
        <w:rPr>
          <w:rFonts w:ascii="Times New Roman" w:eastAsia="Times New Roman" w:hAnsi="Times New Roman" w:cs="Times New Roman"/>
          <w:sz w:val="24"/>
          <w:szCs w:val="24"/>
        </w:rPr>
        <w:t>. Rio de</w:t>
      </w:r>
      <w:r w:rsidR="00EC0626">
        <w:rPr>
          <w:rFonts w:ascii="Times New Roman" w:eastAsia="Times New Roman" w:hAnsi="Times New Roman" w:cs="Times New Roman"/>
          <w:sz w:val="24"/>
          <w:szCs w:val="24"/>
        </w:rPr>
        <w:t xml:space="preserve"> </w:t>
      </w:r>
      <w:r w:rsidRPr="00544C5E">
        <w:rPr>
          <w:rFonts w:ascii="Times New Roman" w:eastAsia="Times New Roman" w:hAnsi="Times New Roman" w:cs="Times New Roman"/>
          <w:sz w:val="24"/>
          <w:szCs w:val="24"/>
        </w:rPr>
        <w:t>Janeiro: Ciência Moderna, 2008.</w:t>
      </w:r>
    </w:p>
    <w:p w14:paraId="77AF3591" w14:textId="77777777" w:rsidR="003740D2" w:rsidRPr="00544C5E" w:rsidRDefault="003740D2">
      <w:pPr>
        <w:spacing w:line="240" w:lineRule="auto"/>
        <w:rPr>
          <w:rFonts w:ascii="Times New Roman" w:eastAsia="Times New Roman" w:hAnsi="Times New Roman" w:cs="Times New Roman"/>
          <w:sz w:val="24"/>
          <w:szCs w:val="24"/>
        </w:rPr>
      </w:pPr>
    </w:p>
    <w:p w14:paraId="4165D54F" w14:textId="52D2AFCD"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sz w:val="24"/>
          <w:szCs w:val="24"/>
        </w:rPr>
        <w:t xml:space="preserve">PRODANOV, Cleber Cristiano; DE FREITAS, Ernani Cesar. </w:t>
      </w:r>
      <w:r w:rsidRPr="00544C5E">
        <w:rPr>
          <w:rFonts w:ascii="Times New Roman" w:eastAsia="Times New Roman" w:hAnsi="Times New Roman" w:cs="Times New Roman"/>
          <w:b/>
          <w:sz w:val="24"/>
          <w:szCs w:val="24"/>
        </w:rPr>
        <w:t>Metodologia do trabalho científico: métodos e técnicas da pesquisa e do trabalho acadêmico</w:t>
      </w:r>
      <w:r w:rsidRPr="00544C5E">
        <w:rPr>
          <w:rFonts w:ascii="Times New Roman" w:eastAsia="Times New Roman" w:hAnsi="Times New Roman" w:cs="Times New Roman"/>
          <w:sz w:val="24"/>
          <w:szCs w:val="24"/>
        </w:rPr>
        <w:t xml:space="preserve">-2ª Edição. Editora </w:t>
      </w:r>
      <w:proofErr w:type="spellStart"/>
      <w:r w:rsidRPr="00544C5E">
        <w:rPr>
          <w:rFonts w:ascii="Times New Roman" w:eastAsia="Times New Roman" w:hAnsi="Times New Roman" w:cs="Times New Roman"/>
          <w:sz w:val="24"/>
          <w:szCs w:val="24"/>
        </w:rPr>
        <w:t>Feevale</w:t>
      </w:r>
      <w:proofErr w:type="spellEnd"/>
      <w:r w:rsidRPr="00544C5E">
        <w:rPr>
          <w:rFonts w:ascii="Times New Roman" w:eastAsia="Times New Roman" w:hAnsi="Times New Roman" w:cs="Times New Roman"/>
          <w:sz w:val="24"/>
          <w:szCs w:val="24"/>
        </w:rPr>
        <w:t>, 2013.</w:t>
      </w:r>
    </w:p>
    <w:p w14:paraId="7D44AB08" w14:textId="77777777" w:rsidR="003740D2" w:rsidRPr="00544C5E" w:rsidRDefault="003740D2">
      <w:pPr>
        <w:spacing w:line="240" w:lineRule="auto"/>
        <w:rPr>
          <w:rFonts w:ascii="Times New Roman" w:eastAsia="Times New Roman" w:hAnsi="Times New Roman" w:cs="Times New Roman"/>
          <w:sz w:val="24"/>
          <w:szCs w:val="24"/>
        </w:rPr>
      </w:pPr>
    </w:p>
    <w:p w14:paraId="1659BD91" w14:textId="4E625208"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color w:val="222222"/>
          <w:sz w:val="24"/>
          <w:szCs w:val="24"/>
        </w:rPr>
        <w:t xml:space="preserve">RANJAN, </w:t>
      </w:r>
      <w:proofErr w:type="spellStart"/>
      <w:r w:rsidRPr="00544C5E">
        <w:rPr>
          <w:rFonts w:ascii="Times New Roman" w:eastAsia="Times New Roman" w:hAnsi="Times New Roman" w:cs="Times New Roman"/>
          <w:color w:val="222222"/>
          <w:sz w:val="24"/>
          <w:szCs w:val="24"/>
        </w:rPr>
        <w:t>Jayanthi</w:t>
      </w:r>
      <w:proofErr w:type="spellEnd"/>
      <w:r w:rsidRPr="00544C5E">
        <w:rPr>
          <w:rFonts w:ascii="Times New Roman" w:eastAsia="Times New Roman" w:hAnsi="Times New Roman" w:cs="Times New Roman"/>
          <w:color w:val="222222"/>
          <w:sz w:val="24"/>
          <w:szCs w:val="24"/>
        </w:rPr>
        <w:t xml:space="preserve">. Business intelligence: </w:t>
      </w:r>
      <w:proofErr w:type="spellStart"/>
      <w:r w:rsidRPr="00544C5E">
        <w:rPr>
          <w:rFonts w:ascii="Times New Roman" w:eastAsia="Times New Roman" w:hAnsi="Times New Roman" w:cs="Times New Roman"/>
          <w:color w:val="222222"/>
          <w:sz w:val="24"/>
          <w:szCs w:val="24"/>
        </w:rPr>
        <w:t>Concepts</w:t>
      </w:r>
      <w:proofErr w:type="spellEnd"/>
      <w:r w:rsidRPr="00544C5E">
        <w:rPr>
          <w:rFonts w:ascii="Times New Roman" w:eastAsia="Times New Roman" w:hAnsi="Times New Roman" w:cs="Times New Roman"/>
          <w:color w:val="222222"/>
          <w:sz w:val="24"/>
          <w:szCs w:val="24"/>
        </w:rPr>
        <w:t xml:space="preserve">, </w:t>
      </w:r>
      <w:proofErr w:type="spellStart"/>
      <w:r w:rsidRPr="00544C5E">
        <w:rPr>
          <w:rFonts w:ascii="Times New Roman" w:eastAsia="Times New Roman" w:hAnsi="Times New Roman" w:cs="Times New Roman"/>
          <w:color w:val="222222"/>
          <w:sz w:val="24"/>
          <w:szCs w:val="24"/>
        </w:rPr>
        <w:t>components</w:t>
      </w:r>
      <w:proofErr w:type="spellEnd"/>
      <w:r w:rsidRPr="00544C5E">
        <w:rPr>
          <w:rFonts w:ascii="Times New Roman" w:eastAsia="Times New Roman" w:hAnsi="Times New Roman" w:cs="Times New Roman"/>
          <w:color w:val="222222"/>
          <w:sz w:val="24"/>
          <w:szCs w:val="24"/>
        </w:rPr>
        <w:t xml:space="preserve">, </w:t>
      </w:r>
      <w:proofErr w:type="spellStart"/>
      <w:r w:rsidRPr="00544C5E">
        <w:rPr>
          <w:rFonts w:ascii="Times New Roman" w:eastAsia="Times New Roman" w:hAnsi="Times New Roman" w:cs="Times New Roman"/>
          <w:color w:val="222222"/>
          <w:sz w:val="24"/>
          <w:szCs w:val="24"/>
        </w:rPr>
        <w:t>techniques</w:t>
      </w:r>
      <w:proofErr w:type="spellEnd"/>
      <w:r w:rsidRPr="00544C5E">
        <w:rPr>
          <w:rFonts w:ascii="Times New Roman" w:eastAsia="Times New Roman" w:hAnsi="Times New Roman" w:cs="Times New Roman"/>
          <w:color w:val="222222"/>
          <w:sz w:val="24"/>
          <w:szCs w:val="24"/>
        </w:rPr>
        <w:t xml:space="preserve"> and </w:t>
      </w:r>
      <w:proofErr w:type="spellStart"/>
      <w:r w:rsidRPr="00544C5E">
        <w:rPr>
          <w:rFonts w:ascii="Times New Roman" w:eastAsia="Times New Roman" w:hAnsi="Times New Roman" w:cs="Times New Roman"/>
          <w:color w:val="222222"/>
          <w:sz w:val="24"/>
          <w:szCs w:val="24"/>
        </w:rPr>
        <w:t>benefits</w:t>
      </w:r>
      <w:proofErr w:type="spellEnd"/>
      <w:r w:rsidRPr="00544C5E">
        <w:rPr>
          <w:rFonts w:ascii="Times New Roman" w:eastAsia="Times New Roman" w:hAnsi="Times New Roman" w:cs="Times New Roman"/>
          <w:color w:val="222222"/>
          <w:sz w:val="24"/>
          <w:szCs w:val="24"/>
        </w:rPr>
        <w:t xml:space="preserve">. </w:t>
      </w:r>
      <w:proofErr w:type="spellStart"/>
      <w:r w:rsidRPr="00544C5E">
        <w:rPr>
          <w:rFonts w:ascii="Times New Roman" w:eastAsia="Times New Roman" w:hAnsi="Times New Roman" w:cs="Times New Roman"/>
          <w:b/>
          <w:color w:val="222222"/>
          <w:sz w:val="24"/>
          <w:szCs w:val="24"/>
        </w:rPr>
        <w:t>Journal</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of</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theoretical</w:t>
      </w:r>
      <w:proofErr w:type="spellEnd"/>
      <w:r w:rsidRPr="00544C5E">
        <w:rPr>
          <w:rFonts w:ascii="Times New Roman" w:eastAsia="Times New Roman" w:hAnsi="Times New Roman" w:cs="Times New Roman"/>
          <w:b/>
          <w:color w:val="222222"/>
          <w:sz w:val="24"/>
          <w:szCs w:val="24"/>
        </w:rPr>
        <w:t xml:space="preserve"> and </w:t>
      </w:r>
      <w:proofErr w:type="spellStart"/>
      <w:r w:rsidRPr="00544C5E">
        <w:rPr>
          <w:rFonts w:ascii="Times New Roman" w:eastAsia="Times New Roman" w:hAnsi="Times New Roman" w:cs="Times New Roman"/>
          <w:b/>
          <w:color w:val="222222"/>
          <w:sz w:val="24"/>
          <w:szCs w:val="24"/>
        </w:rPr>
        <w:t>applied</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information</w:t>
      </w:r>
      <w:proofErr w:type="spellEnd"/>
      <w:r w:rsidRPr="00544C5E">
        <w:rPr>
          <w:rFonts w:ascii="Times New Roman" w:eastAsia="Times New Roman" w:hAnsi="Times New Roman" w:cs="Times New Roman"/>
          <w:b/>
          <w:color w:val="222222"/>
          <w:sz w:val="24"/>
          <w:szCs w:val="24"/>
        </w:rPr>
        <w:t xml:space="preserve"> </w:t>
      </w:r>
      <w:proofErr w:type="spellStart"/>
      <w:r w:rsidRPr="00544C5E">
        <w:rPr>
          <w:rFonts w:ascii="Times New Roman" w:eastAsia="Times New Roman" w:hAnsi="Times New Roman" w:cs="Times New Roman"/>
          <w:b/>
          <w:color w:val="222222"/>
          <w:sz w:val="24"/>
          <w:szCs w:val="24"/>
        </w:rPr>
        <w:t>technology</w:t>
      </w:r>
      <w:proofErr w:type="spellEnd"/>
      <w:r w:rsidRPr="00544C5E">
        <w:rPr>
          <w:rFonts w:ascii="Times New Roman" w:eastAsia="Times New Roman" w:hAnsi="Times New Roman" w:cs="Times New Roman"/>
          <w:color w:val="222222"/>
          <w:sz w:val="24"/>
          <w:szCs w:val="24"/>
        </w:rPr>
        <w:t>, v. 9, n. 1, p. 60-70, 2009. Disponível em &lt;</w:t>
      </w:r>
      <w:hyperlink r:id="rId35">
        <w:r w:rsidRPr="00EC0626">
          <w:rPr>
            <w:rFonts w:ascii="Times New Roman" w:eastAsia="Times New Roman" w:hAnsi="Times New Roman" w:cs="Times New Roman"/>
            <w:color w:val="1155CC"/>
            <w:sz w:val="24"/>
            <w:szCs w:val="24"/>
            <w:u w:val="single"/>
          </w:rPr>
          <w:t>https://www.academia.edu/download/33997956/9Vol9No1.pdf</w:t>
        </w:r>
      </w:hyperlink>
      <w:r w:rsidRPr="00544C5E">
        <w:rPr>
          <w:rFonts w:ascii="Times New Roman" w:eastAsia="Times New Roman" w:hAnsi="Times New Roman" w:cs="Times New Roman"/>
          <w:color w:val="222222"/>
          <w:sz w:val="24"/>
          <w:szCs w:val="24"/>
        </w:rPr>
        <w:t>&gt;. Acesso em 07 out. 2022.</w:t>
      </w:r>
    </w:p>
    <w:p w14:paraId="049339BB" w14:textId="77777777" w:rsidR="003740D2" w:rsidRPr="00544C5E" w:rsidRDefault="003740D2">
      <w:pPr>
        <w:spacing w:line="240" w:lineRule="auto"/>
        <w:rPr>
          <w:rFonts w:ascii="Times New Roman" w:eastAsia="Times New Roman" w:hAnsi="Times New Roman" w:cs="Times New Roman"/>
          <w:color w:val="222222"/>
          <w:sz w:val="24"/>
          <w:szCs w:val="24"/>
        </w:rPr>
      </w:pPr>
    </w:p>
    <w:p w14:paraId="09373ED8" w14:textId="3BC4BC9F" w:rsidR="00B66277" w:rsidRPr="00544C5E" w:rsidRDefault="00B66277">
      <w:pPr>
        <w:spacing w:line="240" w:lineRule="auto"/>
        <w:rPr>
          <w:rFonts w:ascii="Times New Roman" w:eastAsia="Times New Roman" w:hAnsi="Times New Roman" w:cs="Times New Roman"/>
          <w:color w:val="222222"/>
          <w:sz w:val="24"/>
          <w:szCs w:val="24"/>
        </w:rPr>
      </w:pPr>
      <w:r w:rsidRPr="00544C5E">
        <w:rPr>
          <w:rFonts w:ascii="Times New Roman" w:hAnsi="Times New Roman" w:cs="Times New Roman"/>
          <w:color w:val="222222"/>
          <w:sz w:val="24"/>
          <w:szCs w:val="24"/>
          <w:shd w:val="clear" w:color="auto" w:fill="FFFFFF"/>
          <w:lang w:val="es-AR"/>
        </w:rPr>
        <w:t xml:space="preserve">SHARDA, Ramesh; DELEN, Dursun; TURBAN, </w:t>
      </w:r>
      <w:proofErr w:type="spellStart"/>
      <w:r w:rsidRPr="00544C5E">
        <w:rPr>
          <w:rFonts w:ascii="Times New Roman" w:hAnsi="Times New Roman" w:cs="Times New Roman"/>
          <w:color w:val="222222"/>
          <w:sz w:val="24"/>
          <w:szCs w:val="24"/>
          <w:shd w:val="clear" w:color="auto" w:fill="FFFFFF"/>
          <w:lang w:val="es-AR"/>
        </w:rPr>
        <w:t>Efraim</w:t>
      </w:r>
      <w:proofErr w:type="spellEnd"/>
      <w:r w:rsidRPr="00544C5E">
        <w:rPr>
          <w:rFonts w:ascii="Times New Roman" w:hAnsi="Times New Roman" w:cs="Times New Roman"/>
          <w:color w:val="222222"/>
          <w:sz w:val="24"/>
          <w:szCs w:val="24"/>
          <w:shd w:val="clear" w:color="auto" w:fill="FFFFFF"/>
          <w:lang w:val="es-AR"/>
        </w:rPr>
        <w:t>. </w:t>
      </w:r>
      <w:r w:rsidRPr="00544C5E">
        <w:rPr>
          <w:rFonts w:ascii="Times New Roman" w:hAnsi="Times New Roman" w:cs="Times New Roman"/>
          <w:b/>
          <w:bCs/>
          <w:color w:val="222222"/>
          <w:sz w:val="24"/>
          <w:szCs w:val="24"/>
          <w:shd w:val="clear" w:color="auto" w:fill="FFFFFF"/>
        </w:rPr>
        <w:t>Business Intelligence e Análise de Dados para Gestão do Negócio-4</w:t>
      </w:r>
      <w:r w:rsidRPr="00544C5E">
        <w:rPr>
          <w:rFonts w:ascii="Times New Roman" w:hAnsi="Times New Roman" w:cs="Times New Roman"/>
          <w:color w:val="222222"/>
          <w:sz w:val="24"/>
          <w:szCs w:val="24"/>
          <w:shd w:val="clear" w:color="auto" w:fill="FFFFFF"/>
        </w:rPr>
        <w:t>. Bookman Editora, 2019.</w:t>
      </w:r>
    </w:p>
    <w:p w14:paraId="1F6305A4" w14:textId="77777777" w:rsidR="003740D2" w:rsidRPr="00544C5E" w:rsidRDefault="003740D2">
      <w:pPr>
        <w:spacing w:line="240" w:lineRule="auto"/>
        <w:rPr>
          <w:rFonts w:ascii="Times New Roman" w:eastAsia="Times New Roman" w:hAnsi="Times New Roman" w:cs="Times New Roman"/>
          <w:color w:val="222222"/>
          <w:sz w:val="24"/>
          <w:szCs w:val="24"/>
        </w:rPr>
      </w:pPr>
    </w:p>
    <w:p w14:paraId="64EEA72D" w14:textId="79968B18"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sz w:val="24"/>
          <w:szCs w:val="24"/>
        </w:rPr>
        <w:t xml:space="preserve">SINGH, </w:t>
      </w:r>
      <w:proofErr w:type="spellStart"/>
      <w:r w:rsidRPr="00544C5E">
        <w:rPr>
          <w:rFonts w:ascii="Times New Roman" w:eastAsia="Times New Roman" w:hAnsi="Times New Roman" w:cs="Times New Roman"/>
          <w:sz w:val="24"/>
          <w:szCs w:val="24"/>
        </w:rPr>
        <w:t>Ranjit</w:t>
      </w:r>
      <w:proofErr w:type="spellEnd"/>
      <w:r w:rsidRPr="00544C5E">
        <w:rPr>
          <w:rFonts w:ascii="Times New Roman" w:eastAsia="Times New Roman" w:hAnsi="Times New Roman" w:cs="Times New Roman"/>
          <w:sz w:val="24"/>
          <w:szCs w:val="24"/>
        </w:rPr>
        <w:t xml:space="preserve">; SINGH, </w:t>
      </w:r>
      <w:proofErr w:type="spellStart"/>
      <w:r w:rsidRPr="00544C5E">
        <w:rPr>
          <w:rFonts w:ascii="Times New Roman" w:eastAsia="Times New Roman" w:hAnsi="Times New Roman" w:cs="Times New Roman"/>
          <w:sz w:val="24"/>
          <w:szCs w:val="24"/>
        </w:rPr>
        <w:t>Kawaljeet</w:t>
      </w:r>
      <w:proofErr w:type="spellEnd"/>
      <w:r w:rsidRPr="00544C5E">
        <w:rPr>
          <w:rFonts w:ascii="Times New Roman" w:eastAsia="Times New Roman" w:hAnsi="Times New Roman" w:cs="Times New Roman"/>
          <w:sz w:val="24"/>
          <w:szCs w:val="24"/>
        </w:rPr>
        <w:t xml:space="preserve">. </w:t>
      </w:r>
      <w:r w:rsidRPr="00544C5E">
        <w:rPr>
          <w:rFonts w:ascii="Times New Roman" w:eastAsia="Times New Roman" w:hAnsi="Times New Roman" w:cs="Times New Roman"/>
          <w:b/>
          <w:sz w:val="24"/>
          <w:szCs w:val="24"/>
        </w:rPr>
        <w:t xml:space="preserve">A </w:t>
      </w:r>
      <w:proofErr w:type="spellStart"/>
      <w:r w:rsidRPr="00544C5E">
        <w:rPr>
          <w:rFonts w:ascii="Times New Roman" w:eastAsia="Times New Roman" w:hAnsi="Times New Roman" w:cs="Times New Roman"/>
          <w:b/>
          <w:sz w:val="24"/>
          <w:szCs w:val="24"/>
        </w:rPr>
        <w:t>descriptive</w:t>
      </w:r>
      <w:proofErr w:type="spellEnd"/>
      <w:r w:rsidRPr="00544C5E">
        <w:rPr>
          <w:rFonts w:ascii="Times New Roman" w:eastAsia="Times New Roman" w:hAnsi="Times New Roman" w:cs="Times New Roman"/>
          <w:b/>
          <w:sz w:val="24"/>
          <w:szCs w:val="24"/>
        </w:rPr>
        <w:t xml:space="preserve"> </w:t>
      </w:r>
      <w:proofErr w:type="spellStart"/>
      <w:r w:rsidRPr="00544C5E">
        <w:rPr>
          <w:rFonts w:ascii="Times New Roman" w:eastAsia="Times New Roman" w:hAnsi="Times New Roman" w:cs="Times New Roman"/>
          <w:b/>
          <w:sz w:val="24"/>
          <w:szCs w:val="24"/>
        </w:rPr>
        <w:t>classification</w:t>
      </w:r>
      <w:proofErr w:type="spellEnd"/>
      <w:r w:rsidRPr="00544C5E">
        <w:rPr>
          <w:rFonts w:ascii="Times New Roman" w:eastAsia="Times New Roman" w:hAnsi="Times New Roman" w:cs="Times New Roman"/>
          <w:b/>
          <w:sz w:val="24"/>
          <w:szCs w:val="24"/>
        </w:rPr>
        <w:t xml:space="preserve"> </w:t>
      </w:r>
      <w:proofErr w:type="spellStart"/>
      <w:r w:rsidRPr="00544C5E">
        <w:rPr>
          <w:rFonts w:ascii="Times New Roman" w:eastAsia="Times New Roman" w:hAnsi="Times New Roman" w:cs="Times New Roman"/>
          <w:b/>
          <w:sz w:val="24"/>
          <w:szCs w:val="24"/>
        </w:rPr>
        <w:t>of</w:t>
      </w:r>
      <w:proofErr w:type="spellEnd"/>
      <w:r w:rsidRPr="00544C5E">
        <w:rPr>
          <w:rFonts w:ascii="Times New Roman" w:eastAsia="Times New Roman" w:hAnsi="Times New Roman" w:cs="Times New Roman"/>
          <w:b/>
          <w:sz w:val="24"/>
          <w:szCs w:val="24"/>
        </w:rPr>
        <w:t xml:space="preserve"> causes </w:t>
      </w:r>
      <w:proofErr w:type="spellStart"/>
      <w:r w:rsidRPr="00544C5E">
        <w:rPr>
          <w:rFonts w:ascii="Times New Roman" w:eastAsia="Times New Roman" w:hAnsi="Times New Roman" w:cs="Times New Roman"/>
          <w:b/>
          <w:sz w:val="24"/>
          <w:szCs w:val="24"/>
        </w:rPr>
        <w:t>of</w:t>
      </w:r>
      <w:proofErr w:type="spellEnd"/>
      <w:r w:rsidRPr="00544C5E">
        <w:rPr>
          <w:rFonts w:ascii="Times New Roman" w:eastAsia="Times New Roman" w:hAnsi="Times New Roman" w:cs="Times New Roman"/>
          <w:b/>
          <w:sz w:val="24"/>
          <w:szCs w:val="24"/>
        </w:rPr>
        <w:t xml:space="preserve"> data </w:t>
      </w:r>
      <w:proofErr w:type="spellStart"/>
      <w:r w:rsidRPr="00544C5E">
        <w:rPr>
          <w:rFonts w:ascii="Times New Roman" w:eastAsia="Times New Roman" w:hAnsi="Times New Roman" w:cs="Times New Roman"/>
          <w:b/>
          <w:sz w:val="24"/>
          <w:szCs w:val="24"/>
        </w:rPr>
        <w:t>quality</w:t>
      </w:r>
      <w:proofErr w:type="spellEnd"/>
      <w:r w:rsidRPr="00544C5E">
        <w:rPr>
          <w:rFonts w:ascii="Times New Roman" w:eastAsia="Times New Roman" w:hAnsi="Times New Roman" w:cs="Times New Roman"/>
          <w:b/>
          <w:sz w:val="24"/>
          <w:szCs w:val="24"/>
        </w:rPr>
        <w:t xml:space="preserve"> </w:t>
      </w:r>
      <w:proofErr w:type="spellStart"/>
      <w:r w:rsidRPr="00544C5E">
        <w:rPr>
          <w:rFonts w:ascii="Times New Roman" w:eastAsia="Times New Roman" w:hAnsi="Times New Roman" w:cs="Times New Roman"/>
          <w:b/>
          <w:sz w:val="24"/>
          <w:szCs w:val="24"/>
        </w:rPr>
        <w:t>problems</w:t>
      </w:r>
      <w:proofErr w:type="spellEnd"/>
      <w:r w:rsidRPr="00544C5E">
        <w:rPr>
          <w:rFonts w:ascii="Times New Roman" w:eastAsia="Times New Roman" w:hAnsi="Times New Roman" w:cs="Times New Roman"/>
          <w:b/>
          <w:sz w:val="24"/>
          <w:szCs w:val="24"/>
        </w:rPr>
        <w:t xml:space="preserve"> in data </w:t>
      </w:r>
      <w:proofErr w:type="spellStart"/>
      <w:r w:rsidRPr="00544C5E">
        <w:rPr>
          <w:rFonts w:ascii="Times New Roman" w:eastAsia="Times New Roman" w:hAnsi="Times New Roman" w:cs="Times New Roman"/>
          <w:b/>
          <w:sz w:val="24"/>
          <w:szCs w:val="24"/>
        </w:rPr>
        <w:t>warehousing</w:t>
      </w:r>
      <w:proofErr w:type="spellEnd"/>
      <w:r w:rsidRPr="00544C5E">
        <w:rPr>
          <w:rFonts w:ascii="Times New Roman" w:eastAsia="Times New Roman" w:hAnsi="Times New Roman" w:cs="Times New Roman"/>
          <w:sz w:val="24"/>
          <w:szCs w:val="24"/>
        </w:rPr>
        <w:t xml:space="preserve">. </w:t>
      </w:r>
      <w:proofErr w:type="spellStart"/>
      <w:r w:rsidRPr="00544C5E">
        <w:rPr>
          <w:rFonts w:ascii="Times New Roman" w:eastAsia="Times New Roman" w:hAnsi="Times New Roman" w:cs="Times New Roman"/>
          <w:sz w:val="24"/>
          <w:szCs w:val="24"/>
        </w:rPr>
        <w:t>International</w:t>
      </w:r>
      <w:proofErr w:type="spellEnd"/>
      <w:r w:rsidRPr="00544C5E">
        <w:rPr>
          <w:rFonts w:ascii="Times New Roman" w:eastAsia="Times New Roman" w:hAnsi="Times New Roman" w:cs="Times New Roman"/>
          <w:sz w:val="24"/>
          <w:szCs w:val="24"/>
        </w:rPr>
        <w:t xml:space="preserve"> </w:t>
      </w:r>
      <w:proofErr w:type="spellStart"/>
      <w:r w:rsidRPr="00544C5E">
        <w:rPr>
          <w:rFonts w:ascii="Times New Roman" w:eastAsia="Times New Roman" w:hAnsi="Times New Roman" w:cs="Times New Roman"/>
          <w:sz w:val="24"/>
          <w:szCs w:val="24"/>
        </w:rPr>
        <w:t>Journal</w:t>
      </w:r>
      <w:proofErr w:type="spellEnd"/>
      <w:r w:rsidRPr="00544C5E">
        <w:rPr>
          <w:rFonts w:ascii="Times New Roman" w:eastAsia="Times New Roman" w:hAnsi="Times New Roman" w:cs="Times New Roman"/>
          <w:sz w:val="24"/>
          <w:szCs w:val="24"/>
        </w:rPr>
        <w:t xml:space="preserve"> </w:t>
      </w:r>
      <w:proofErr w:type="spellStart"/>
      <w:r w:rsidRPr="00544C5E">
        <w:rPr>
          <w:rFonts w:ascii="Times New Roman" w:eastAsia="Times New Roman" w:hAnsi="Times New Roman" w:cs="Times New Roman"/>
          <w:sz w:val="24"/>
          <w:szCs w:val="24"/>
        </w:rPr>
        <w:t>of</w:t>
      </w:r>
      <w:proofErr w:type="spellEnd"/>
      <w:r w:rsidRPr="00544C5E">
        <w:rPr>
          <w:rFonts w:ascii="Times New Roman" w:eastAsia="Times New Roman" w:hAnsi="Times New Roman" w:cs="Times New Roman"/>
          <w:sz w:val="24"/>
          <w:szCs w:val="24"/>
        </w:rPr>
        <w:t xml:space="preserve"> Computer Science </w:t>
      </w:r>
      <w:proofErr w:type="spellStart"/>
      <w:r w:rsidRPr="00544C5E">
        <w:rPr>
          <w:rFonts w:ascii="Times New Roman" w:eastAsia="Times New Roman" w:hAnsi="Times New Roman" w:cs="Times New Roman"/>
          <w:sz w:val="24"/>
          <w:szCs w:val="24"/>
        </w:rPr>
        <w:t>Issues</w:t>
      </w:r>
      <w:proofErr w:type="spellEnd"/>
      <w:r w:rsidRPr="00544C5E">
        <w:rPr>
          <w:rFonts w:ascii="Times New Roman" w:eastAsia="Times New Roman" w:hAnsi="Times New Roman" w:cs="Times New Roman"/>
          <w:sz w:val="24"/>
          <w:szCs w:val="24"/>
        </w:rPr>
        <w:t xml:space="preserve"> (IJCSI), v. 7, n. 3, p. 41, 2010. Disponível em: &lt;</w:t>
      </w:r>
      <w:r w:rsidRPr="00EC0626">
        <w:rPr>
          <w:rFonts w:ascii="Times New Roman" w:eastAsia="Times New Roman" w:hAnsi="Times New Roman" w:cs="Times New Roman"/>
          <w:sz w:val="24"/>
          <w:szCs w:val="24"/>
          <w:u w:val="single"/>
        </w:rPr>
        <w:t>https://courseware.cutm.ac.in/wp-content/uploads/2020/06/Descriptive-Classification.pdf</w:t>
      </w:r>
      <w:r w:rsidRPr="00544C5E">
        <w:rPr>
          <w:rFonts w:ascii="Times New Roman" w:eastAsia="Times New Roman" w:hAnsi="Times New Roman" w:cs="Times New Roman"/>
          <w:sz w:val="24"/>
          <w:szCs w:val="24"/>
        </w:rPr>
        <w:t>&gt;. Acesso em 26 set. 2022.</w:t>
      </w:r>
    </w:p>
    <w:p w14:paraId="39F30B78" w14:textId="77777777" w:rsidR="003740D2" w:rsidRPr="00544C5E" w:rsidRDefault="003740D2">
      <w:pPr>
        <w:spacing w:line="240" w:lineRule="auto"/>
        <w:rPr>
          <w:rFonts w:ascii="Times New Roman" w:eastAsia="Times New Roman" w:hAnsi="Times New Roman" w:cs="Times New Roman"/>
          <w:sz w:val="24"/>
          <w:szCs w:val="24"/>
        </w:rPr>
      </w:pPr>
    </w:p>
    <w:p w14:paraId="2BA82618" w14:textId="6AD35B02" w:rsidR="003740D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sz w:val="24"/>
          <w:szCs w:val="24"/>
        </w:rPr>
        <w:t xml:space="preserve">SOUZA, Thiago </w:t>
      </w:r>
      <w:proofErr w:type="spellStart"/>
      <w:r w:rsidRPr="00544C5E">
        <w:rPr>
          <w:rFonts w:ascii="Times New Roman" w:eastAsia="Times New Roman" w:hAnsi="Times New Roman" w:cs="Times New Roman"/>
          <w:sz w:val="24"/>
          <w:szCs w:val="24"/>
        </w:rPr>
        <w:t>Reale</w:t>
      </w:r>
      <w:proofErr w:type="spellEnd"/>
      <w:r w:rsidRPr="00544C5E">
        <w:rPr>
          <w:rFonts w:ascii="Times New Roman" w:eastAsia="Times New Roman" w:hAnsi="Times New Roman" w:cs="Times New Roman"/>
          <w:sz w:val="24"/>
          <w:szCs w:val="24"/>
        </w:rPr>
        <w:t xml:space="preserve"> de. </w:t>
      </w:r>
      <w:r w:rsidRPr="00544C5E">
        <w:rPr>
          <w:rFonts w:ascii="Times New Roman" w:eastAsia="Times New Roman" w:hAnsi="Times New Roman" w:cs="Times New Roman"/>
          <w:b/>
          <w:sz w:val="24"/>
          <w:szCs w:val="24"/>
        </w:rPr>
        <w:t xml:space="preserve">Business intelligence </w:t>
      </w:r>
      <w:proofErr w:type="spellStart"/>
      <w:r w:rsidRPr="00544C5E">
        <w:rPr>
          <w:rFonts w:ascii="Times New Roman" w:eastAsia="Times New Roman" w:hAnsi="Times New Roman" w:cs="Times New Roman"/>
          <w:b/>
          <w:sz w:val="24"/>
          <w:szCs w:val="24"/>
        </w:rPr>
        <w:t>competency</w:t>
      </w:r>
      <w:proofErr w:type="spellEnd"/>
      <w:r w:rsidRPr="00544C5E">
        <w:rPr>
          <w:rFonts w:ascii="Times New Roman" w:eastAsia="Times New Roman" w:hAnsi="Times New Roman" w:cs="Times New Roman"/>
          <w:b/>
          <w:sz w:val="24"/>
          <w:szCs w:val="24"/>
        </w:rPr>
        <w:t xml:space="preserve"> center: análise de benefícios e desafios no gerenciamento da informação</w:t>
      </w:r>
      <w:r w:rsidRPr="00544C5E">
        <w:rPr>
          <w:rFonts w:ascii="Times New Roman" w:eastAsia="Times New Roman" w:hAnsi="Times New Roman" w:cs="Times New Roman"/>
          <w:sz w:val="24"/>
          <w:szCs w:val="24"/>
        </w:rPr>
        <w:t>. 2012. Disponível em: &lt;</w:t>
      </w:r>
      <w:r w:rsidRPr="00EC0626">
        <w:rPr>
          <w:rFonts w:ascii="Times New Roman" w:eastAsia="Times New Roman" w:hAnsi="Times New Roman" w:cs="Times New Roman"/>
          <w:sz w:val="24"/>
          <w:szCs w:val="24"/>
          <w:u w:val="single"/>
        </w:rPr>
        <w:t>https://www.lume.ufrgs.br/bitstream/handle/10183/78333/000892123.pdf?sequence=1</w:t>
      </w:r>
      <w:r w:rsidRPr="00544C5E">
        <w:rPr>
          <w:rFonts w:ascii="Times New Roman" w:eastAsia="Times New Roman" w:hAnsi="Times New Roman" w:cs="Times New Roman"/>
          <w:sz w:val="24"/>
          <w:szCs w:val="24"/>
        </w:rPr>
        <w:t>&gt;. Acesso em 10 out. 2022.</w:t>
      </w:r>
    </w:p>
    <w:p w14:paraId="49574A9F" w14:textId="77777777" w:rsidR="00381C7B" w:rsidRPr="00544C5E" w:rsidRDefault="00381C7B">
      <w:pPr>
        <w:spacing w:line="240" w:lineRule="auto"/>
        <w:rPr>
          <w:rFonts w:ascii="Times New Roman" w:eastAsia="Times New Roman" w:hAnsi="Times New Roman" w:cs="Times New Roman"/>
          <w:sz w:val="24"/>
          <w:szCs w:val="24"/>
        </w:rPr>
      </w:pPr>
    </w:p>
    <w:p w14:paraId="136BB8E2" w14:textId="3C0BCC44" w:rsidR="000005E2"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sz w:val="24"/>
          <w:szCs w:val="24"/>
        </w:rPr>
        <w:t>SLACK, Nigel, CHAMBERS, Stuart, HARLAND, Christine, HARRISON, Alan, JOHNSTON, Robert.</w:t>
      </w:r>
      <w:r w:rsidRPr="00544C5E">
        <w:rPr>
          <w:rFonts w:ascii="Times New Roman" w:eastAsia="Times New Roman" w:hAnsi="Times New Roman" w:cs="Times New Roman"/>
          <w:b/>
          <w:sz w:val="24"/>
          <w:szCs w:val="24"/>
        </w:rPr>
        <w:t xml:space="preserve"> Administração da Produção</w:t>
      </w:r>
      <w:r w:rsidRPr="00544C5E">
        <w:rPr>
          <w:rFonts w:ascii="Times New Roman" w:eastAsia="Times New Roman" w:hAnsi="Times New Roman" w:cs="Times New Roman"/>
          <w:sz w:val="24"/>
          <w:szCs w:val="24"/>
        </w:rPr>
        <w:t xml:space="preserve">, São Paulo – SP: Editora Atlas S.A., 1997. </w:t>
      </w:r>
    </w:p>
    <w:p w14:paraId="245DF3AB" w14:textId="77777777" w:rsidR="003740D2" w:rsidRPr="00544C5E" w:rsidRDefault="003740D2">
      <w:pPr>
        <w:spacing w:line="240" w:lineRule="auto"/>
        <w:rPr>
          <w:rFonts w:ascii="Times New Roman" w:eastAsia="Times New Roman" w:hAnsi="Times New Roman" w:cs="Times New Roman"/>
          <w:sz w:val="24"/>
          <w:szCs w:val="24"/>
        </w:rPr>
      </w:pPr>
    </w:p>
    <w:p w14:paraId="0FCF551A" w14:textId="17C6AB9B" w:rsidR="005B7F3C" w:rsidRPr="00544C5E" w:rsidRDefault="00000000">
      <w:pPr>
        <w:spacing w:line="240" w:lineRule="auto"/>
        <w:rPr>
          <w:rFonts w:ascii="Times New Roman" w:eastAsia="Times New Roman" w:hAnsi="Times New Roman" w:cs="Times New Roman"/>
          <w:sz w:val="24"/>
          <w:szCs w:val="24"/>
        </w:rPr>
      </w:pPr>
      <w:r w:rsidRPr="00544C5E">
        <w:rPr>
          <w:rFonts w:ascii="Times New Roman" w:eastAsia="Times New Roman" w:hAnsi="Times New Roman" w:cs="Times New Roman"/>
          <w:sz w:val="24"/>
          <w:szCs w:val="24"/>
        </w:rPr>
        <w:t xml:space="preserve">VERCELLIS, C. (2009). </w:t>
      </w:r>
      <w:r w:rsidRPr="00544C5E">
        <w:rPr>
          <w:rFonts w:ascii="Times New Roman" w:eastAsia="Times New Roman" w:hAnsi="Times New Roman" w:cs="Times New Roman"/>
          <w:b/>
          <w:sz w:val="24"/>
          <w:szCs w:val="24"/>
        </w:rPr>
        <w:t xml:space="preserve">Business Intelligence: Data Mining and </w:t>
      </w:r>
      <w:proofErr w:type="spellStart"/>
      <w:r w:rsidRPr="00544C5E">
        <w:rPr>
          <w:rFonts w:ascii="Times New Roman" w:eastAsia="Times New Roman" w:hAnsi="Times New Roman" w:cs="Times New Roman"/>
          <w:b/>
          <w:sz w:val="24"/>
          <w:szCs w:val="24"/>
        </w:rPr>
        <w:t>Optimization</w:t>
      </w:r>
      <w:proofErr w:type="spellEnd"/>
      <w:r w:rsidRPr="00544C5E">
        <w:rPr>
          <w:rFonts w:ascii="Times New Roman" w:eastAsia="Times New Roman" w:hAnsi="Times New Roman" w:cs="Times New Roman"/>
          <w:b/>
          <w:sz w:val="24"/>
          <w:szCs w:val="24"/>
        </w:rPr>
        <w:t xml:space="preserve"> for </w:t>
      </w:r>
      <w:proofErr w:type="spellStart"/>
      <w:r w:rsidRPr="00544C5E">
        <w:rPr>
          <w:rFonts w:ascii="Times New Roman" w:eastAsia="Times New Roman" w:hAnsi="Times New Roman" w:cs="Times New Roman"/>
          <w:b/>
          <w:sz w:val="24"/>
          <w:szCs w:val="24"/>
        </w:rPr>
        <w:t>Decision</w:t>
      </w:r>
      <w:proofErr w:type="spellEnd"/>
      <w:r w:rsidRPr="00544C5E">
        <w:rPr>
          <w:rFonts w:ascii="Times New Roman" w:eastAsia="Times New Roman" w:hAnsi="Times New Roman" w:cs="Times New Roman"/>
          <w:b/>
          <w:sz w:val="24"/>
          <w:szCs w:val="24"/>
        </w:rPr>
        <w:t xml:space="preserve"> Making</w:t>
      </w:r>
      <w:r w:rsidRPr="00544C5E">
        <w:rPr>
          <w:rFonts w:ascii="Times New Roman" w:eastAsia="Times New Roman" w:hAnsi="Times New Roman" w:cs="Times New Roman"/>
          <w:sz w:val="24"/>
          <w:szCs w:val="24"/>
        </w:rPr>
        <w:t xml:space="preserve">. United Kingdom: </w:t>
      </w:r>
      <w:proofErr w:type="spellStart"/>
      <w:r w:rsidRPr="00544C5E">
        <w:rPr>
          <w:rFonts w:ascii="Times New Roman" w:eastAsia="Times New Roman" w:hAnsi="Times New Roman" w:cs="Times New Roman"/>
          <w:sz w:val="24"/>
          <w:szCs w:val="24"/>
        </w:rPr>
        <w:t>WIley</w:t>
      </w:r>
      <w:proofErr w:type="spellEnd"/>
      <w:r w:rsidRPr="00544C5E">
        <w:rPr>
          <w:rFonts w:ascii="Times New Roman" w:eastAsia="Times New Roman" w:hAnsi="Times New Roman" w:cs="Times New Roman"/>
          <w:sz w:val="24"/>
          <w:szCs w:val="24"/>
        </w:rPr>
        <w:t>.</w:t>
      </w:r>
    </w:p>
    <w:p w14:paraId="3BB2140E" w14:textId="39B82026" w:rsidR="00E63BF1" w:rsidRPr="00544C5E" w:rsidRDefault="00E63BF1">
      <w:pPr>
        <w:spacing w:line="240" w:lineRule="auto"/>
        <w:rPr>
          <w:rFonts w:ascii="Times New Roman" w:eastAsia="Times New Roman" w:hAnsi="Times New Roman" w:cs="Times New Roman"/>
          <w:sz w:val="24"/>
          <w:szCs w:val="24"/>
        </w:rPr>
      </w:pPr>
    </w:p>
    <w:p w14:paraId="26A0630F" w14:textId="6E483F73" w:rsidR="000005E2" w:rsidRPr="00544C5E" w:rsidRDefault="005B7F3C">
      <w:pPr>
        <w:spacing w:line="240" w:lineRule="auto"/>
        <w:rPr>
          <w:rFonts w:ascii="Times New Roman" w:hAnsi="Times New Roman" w:cs="Times New Roman"/>
          <w:sz w:val="24"/>
          <w:szCs w:val="24"/>
          <w:lang w:val="es-AR"/>
        </w:rPr>
      </w:pPr>
      <w:r w:rsidRPr="00544C5E">
        <w:rPr>
          <w:rFonts w:ascii="Times New Roman" w:hAnsi="Times New Roman" w:cs="Times New Roman"/>
          <w:sz w:val="24"/>
          <w:szCs w:val="24"/>
        </w:rPr>
        <w:t xml:space="preserve">YIN, R. K. </w:t>
      </w:r>
      <w:r w:rsidRPr="00544C5E">
        <w:rPr>
          <w:rFonts w:ascii="Times New Roman" w:hAnsi="Times New Roman" w:cs="Times New Roman"/>
          <w:b/>
          <w:bCs/>
          <w:sz w:val="24"/>
          <w:szCs w:val="24"/>
        </w:rPr>
        <w:t>Estudo de caso: planejamento e métodos</w:t>
      </w:r>
      <w:r w:rsidRPr="00544C5E">
        <w:rPr>
          <w:rFonts w:ascii="Times New Roman" w:hAnsi="Times New Roman" w:cs="Times New Roman"/>
          <w:sz w:val="24"/>
          <w:szCs w:val="24"/>
        </w:rPr>
        <w:t xml:space="preserve">. </w:t>
      </w:r>
      <w:r w:rsidRPr="00544C5E">
        <w:rPr>
          <w:rFonts w:ascii="Times New Roman" w:hAnsi="Times New Roman" w:cs="Times New Roman"/>
          <w:sz w:val="24"/>
          <w:szCs w:val="24"/>
          <w:lang w:val="es-AR"/>
        </w:rPr>
        <w:t>2. ed. Porto Alegre: Bookman, 2005.</w:t>
      </w:r>
    </w:p>
    <w:p w14:paraId="64B70C8C" w14:textId="5D6934BE" w:rsidR="00B46AF3" w:rsidRPr="00544C5E" w:rsidRDefault="00B46AF3">
      <w:pPr>
        <w:spacing w:line="240" w:lineRule="auto"/>
        <w:rPr>
          <w:rFonts w:ascii="Times New Roman" w:hAnsi="Times New Roman" w:cs="Times New Roman"/>
          <w:sz w:val="24"/>
          <w:szCs w:val="24"/>
          <w:lang w:val="es-AR"/>
        </w:rPr>
      </w:pPr>
    </w:p>
    <w:p w14:paraId="28194DB8" w14:textId="2FA75252" w:rsidR="00B46AF3" w:rsidRPr="00544C5E" w:rsidRDefault="00B46AF3" w:rsidP="00B46AF3">
      <w:pPr>
        <w:spacing w:line="240" w:lineRule="auto"/>
        <w:rPr>
          <w:rFonts w:ascii="Times New Roman" w:eastAsia="Times New Roman" w:hAnsi="Times New Roman" w:cs="Times New Roman"/>
          <w:sz w:val="24"/>
          <w:szCs w:val="24"/>
        </w:rPr>
      </w:pPr>
      <w:r w:rsidRPr="00544C5E">
        <w:rPr>
          <w:rFonts w:ascii="Times New Roman" w:hAnsi="Times New Roman" w:cs="Times New Roman"/>
          <w:color w:val="222222"/>
          <w:sz w:val="24"/>
          <w:szCs w:val="24"/>
          <w:shd w:val="clear" w:color="auto" w:fill="FFFFFF"/>
          <w:lang w:val="es-AR"/>
        </w:rPr>
        <w:t xml:space="preserve">ZAPPELLINI, </w:t>
      </w:r>
      <w:proofErr w:type="spellStart"/>
      <w:r w:rsidRPr="00544C5E">
        <w:rPr>
          <w:rFonts w:ascii="Times New Roman" w:hAnsi="Times New Roman" w:cs="Times New Roman"/>
          <w:color w:val="222222"/>
          <w:sz w:val="24"/>
          <w:szCs w:val="24"/>
          <w:shd w:val="clear" w:color="auto" w:fill="FFFFFF"/>
          <w:lang w:val="es-AR"/>
        </w:rPr>
        <w:t>Marcello</w:t>
      </w:r>
      <w:proofErr w:type="spellEnd"/>
      <w:r w:rsidRPr="00544C5E">
        <w:rPr>
          <w:rFonts w:ascii="Times New Roman" w:hAnsi="Times New Roman" w:cs="Times New Roman"/>
          <w:color w:val="222222"/>
          <w:sz w:val="24"/>
          <w:szCs w:val="24"/>
          <w:shd w:val="clear" w:color="auto" w:fill="FFFFFF"/>
          <w:lang w:val="es-AR"/>
        </w:rPr>
        <w:t xml:space="preserve"> </w:t>
      </w:r>
      <w:proofErr w:type="spellStart"/>
      <w:r w:rsidRPr="00544C5E">
        <w:rPr>
          <w:rFonts w:ascii="Times New Roman" w:hAnsi="Times New Roman" w:cs="Times New Roman"/>
          <w:color w:val="222222"/>
          <w:sz w:val="24"/>
          <w:szCs w:val="24"/>
          <w:shd w:val="clear" w:color="auto" w:fill="FFFFFF"/>
          <w:lang w:val="es-AR"/>
        </w:rPr>
        <w:t>Beckert</w:t>
      </w:r>
      <w:proofErr w:type="spellEnd"/>
      <w:r w:rsidRPr="00544C5E">
        <w:rPr>
          <w:rFonts w:ascii="Times New Roman" w:hAnsi="Times New Roman" w:cs="Times New Roman"/>
          <w:color w:val="222222"/>
          <w:sz w:val="24"/>
          <w:szCs w:val="24"/>
          <w:shd w:val="clear" w:color="auto" w:fill="FFFFFF"/>
          <w:lang w:val="es-AR"/>
        </w:rPr>
        <w:t xml:space="preserve">; FEUERSCHÜTTE, Simone </w:t>
      </w:r>
      <w:proofErr w:type="spellStart"/>
      <w:r w:rsidRPr="00544C5E">
        <w:rPr>
          <w:rFonts w:ascii="Times New Roman" w:hAnsi="Times New Roman" w:cs="Times New Roman"/>
          <w:color w:val="222222"/>
          <w:sz w:val="24"/>
          <w:szCs w:val="24"/>
          <w:shd w:val="clear" w:color="auto" w:fill="FFFFFF"/>
          <w:lang w:val="es-AR"/>
        </w:rPr>
        <w:t>Ghisi</w:t>
      </w:r>
      <w:proofErr w:type="spellEnd"/>
      <w:r w:rsidRPr="00544C5E">
        <w:rPr>
          <w:rFonts w:ascii="Times New Roman" w:hAnsi="Times New Roman" w:cs="Times New Roman"/>
          <w:color w:val="222222"/>
          <w:sz w:val="24"/>
          <w:szCs w:val="24"/>
          <w:shd w:val="clear" w:color="auto" w:fill="FFFFFF"/>
          <w:lang w:val="es-AR"/>
        </w:rPr>
        <w:t xml:space="preserve">. </w:t>
      </w:r>
      <w:r w:rsidRPr="00544C5E">
        <w:rPr>
          <w:rFonts w:ascii="Times New Roman" w:hAnsi="Times New Roman" w:cs="Times New Roman"/>
          <w:color w:val="222222"/>
          <w:sz w:val="24"/>
          <w:szCs w:val="24"/>
          <w:shd w:val="clear" w:color="auto" w:fill="FFFFFF"/>
        </w:rPr>
        <w:t>O uso da triangulação na pesquisa científica brasileira em administração. </w:t>
      </w:r>
      <w:r w:rsidRPr="00544C5E">
        <w:rPr>
          <w:rFonts w:ascii="Times New Roman" w:hAnsi="Times New Roman" w:cs="Times New Roman"/>
          <w:b/>
          <w:bCs/>
          <w:color w:val="222222"/>
          <w:sz w:val="24"/>
          <w:szCs w:val="24"/>
          <w:shd w:val="clear" w:color="auto" w:fill="FFFFFF"/>
        </w:rPr>
        <w:t>Administração: ensino e pesquisa</w:t>
      </w:r>
      <w:r w:rsidRPr="00544C5E">
        <w:rPr>
          <w:rFonts w:ascii="Times New Roman" w:hAnsi="Times New Roman" w:cs="Times New Roman"/>
          <w:color w:val="222222"/>
          <w:sz w:val="24"/>
          <w:szCs w:val="24"/>
          <w:shd w:val="clear" w:color="auto" w:fill="FFFFFF"/>
        </w:rPr>
        <w:t>, v. 16, n. 2, p. 241-273, 2015.</w:t>
      </w:r>
      <w:r w:rsidR="001630F9" w:rsidRPr="00544C5E">
        <w:rPr>
          <w:rFonts w:ascii="Times New Roman" w:hAnsi="Times New Roman" w:cs="Times New Roman"/>
          <w:color w:val="222222"/>
          <w:sz w:val="24"/>
          <w:szCs w:val="24"/>
          <w:shd w:val="clear" w:color="auto" w:fill="FFFFFF"/>
        </w:rPr>
        <w:t xml:space="preserve"> Disponível em: &lt;</w:t>
      </w:r>
      <w:r w:rsidR="001630F9" w:rsidRPr="00544C5E">
        <w:rPr>
          <w:rFonts w:ascii="Times New Roman" w:hAnsi="Times New Roman" w:cs="Times New Roman"/>
          <w:sz w:val="24"/>
          <w:szCs w:val="24"/>
        </w:rPr>
        <w:t xml:space="preserve"> </w:t>
      </w:r>
      <w:hyperlink r:id="rId36" w:history="1">
        <w:r w:rsidR="001630F9" w:rsidRPr="00EC0626">
          <w:rPr>
            <w:rStyle w:val="Hipervnculo"/>
            <w:rFonts w:ascii="Times New Roman" w:hAnsi="Times New Roman" w:cs="Times New Roman"/>
            <w:sz w:val="24"/>
            <w:szCs w:val="24"/>
            <w:shd w:val="clear" w:color="auto" w:fill="FFFFFF"/>
          </w:rPr>
          <w:t>https://www.redalyc.org/pdf/5335/533556754005.pdf</w:t>
        </w:r>
      </w:hyperlink>
      <w:r w:rsidR="001630F9" w:rsidRPr="00544C5E">
        <w:rPr>
          <w:rFonts w:ascii="Times New Roman" w:hAnsi="Times New Roman" w:cs="Times New Roman"/>
          <w:color w:val="222222"/>
          <w:sz w:val="24"/>
          <w:szCs w:val="24"/>
          <w:shd w:val="clear" w:color="auto" w:fill="FFFFFF"/>
        </w:rPr>
        <w:t>&gt;. Acesso em 30 out. 2022.</w:t>
      </w:r>
    </w:p>
    <w:sectPr w:rsidR="00B46AF3" w:rsidRPr="00544C5E">
      <w:footerReference w:type="default" r:id="rId37"/>
      <w:pgSz w:w="11906" w:h="16838"/>
      <w:pgMar w:top="1700" w:right="1133" w:bottom="1133"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AD1F0" w14:textId="77777777" w:rsidR="00065488" w:rsidRDefault="00065488">
      <w:pPr>
        <w:spacing w:line="240" w:lineRule="auto"/>
      </w:pPr>
      <w:r>
        <w:separator/>
      </w:r>
    </w:p>
  </w:endnote>
  <w:endnote w:type="continuationSeparator" w:id="0">
    <w:p w14:paraId="35B50FAB" w14:textId="77777777" w:rsidR="00065488" w:rsidRDefault="000654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6CDB" w14:textId="77777777" w:rsidR="000005E2" w:rsidRPr="00AC4350" w:rsidRDefault="00000000">
    <w:pPr>
      <w:jc w:val="right"/>
      <w:rPr>
        <w:rFonts w:ascii="Times New Roman" w:hAnsi="Times New Roman" w:cs="Times New Roman"/>
        <w:sz w:val="20"/>
        <w:szCs w:val="20"/>
      </w:rPr>
    </w:pPr>
    <w:r w:rsidRPr="00AC4350">
      <w:rPr>
        <w:rFonts w:ascii="Times New Roman" w:hAnsi="Times New Roman" w:cs="Times New Roman"/>
        <w:sz w:val="20"/>
        <w:szCs w:val="20"/>
      </w:rPr>
      <w:fldChar w:fldCharType="begin"/>
    </w:r>
    <w:r w:rsidRPr="00AC4350">
      <w:rPr>
        <w:rFonts w:ascii="Times New Roman" w:hAnsi="Times New Roman" w:cs="Times New Roman"/>
        <w:sz w:val="20"/>
        <w:szCs w:val="20"/>
      </w:rPr>
      <w:instrText>PAGE</w:instrText>
    </w:r>
    <w:r w:rsidRPr="00AC4350">
      <w:rPr>
        <w:rFonts w:ascii="Times New Roman" w:hAnsi="Times New Roman" w:cs="Times New Roman"/>
        <w:sz w:val="20"/>
        <w:szCs w:val="20"/>
      </w:rPr>
      <w:fldChar w:fldCharType="separate"/>
    </w:r>
    <w:r w:rsidR="00B95640" w:rsidRPr="00AC4350">
      <w:rPr>
        <w:rFonts w:ascii="Times New Roman" w:hAnsi="Times New Roman" w:cs="Times New Roman"/>
        <w:noProof/>
        <w:sz w:val="20"/>
        <w:szCs w:val="20"/>
      </w:rPr>
      <w:t>1</w:t>
    </w:r>
    <w:r w:rsidRPr="00AC4350">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F6F93" w14:textId="77777777" w:rsidR="00065488" w:rsidRDefault="00065488">
      <w:pPr>
        <w:spacing w:line="240" w:lineRule="auto"/>
      </w:pPr>
      <w:r>
        <w:separator/>
      </w:r>
    </w:p>
  </w:footnote>
  <w:footnote w:type="continuationSeparator" w:id="0">
    <w:p w14:paraId="0D0AD282" w14:textId="77777777" w:rsidR="00065488" w:rsidRDefault="000654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31951"/>
    <w:multiLevelType w:val="multilevel"/>
    <w:tmpl w:val="F5685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CC30E99"/>
    <w:multiLevelType w:val="multilevel"/>
    <w:tmpl w:val="69C66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3022A4"/>
    <w:multiLevelType w:val="multilevel"/>
    <w:tmpl w:val="57143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365FCC"/>
    <w:multiLevelType w:val="multilevel"/>
    <w:tmpl w:val="9B688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3D795F"/>
    <w:multiLevelType w:val="multilevel"/>
    <w:tmpl w:val="2A4AB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9566E82"/>
    <w:multiLevelType w:val="multilevel"/>
    <w:tmpl w:val="A71A3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21220D"/>
    <w:multiLevelType w:val="multilevel"/>
    <w:tmpl w:val="02863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7A91DF7"/>
    <w:multiLevelType w:val="multilevel"/>
    <w:tmpl w:val="6D945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9445637">
    <w:abstractNumId w:val="2"/>
  </w:num>
  <w:num w:numId="2" w16cid:durableId="628434254">
    <w:abstractNumId w:val="3"/>
  </w:num>
  <w:num w:numId="3" w16cid:durableId="664820306">
    <w:abstractNumId w:val="0"/>
  </w:num>
  <w:num w:numId="4" w16cid:durableId="341516245">
    <w:abstractNumId w:val="7"/>
  </w:num>
  <w:num w:numId="5" w16cid:durableId="1593510098">
    <w:abstractNumId w:val="5"/>
  </w:num>
  <w:num w:numId="6" w16cid:durableId="1912036660">
    <w:abstractNumId w:val="1"/>
  </w:num>
  <w:num w:numId="7" w16cid:durableId="831334344">
    <w:abstractNumId w:val="6"/>
  </w:num>
  <w:num w:numId="8" w16cid:durableId="1012878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5E2"/>
    <w:rsid w:val="000005E2"/>
    <w:rsid w:val="00003592"/>
    <w:rsid w:val="000177F4"/>
    <w:rsid w:val="00022EF5"/>
    <w:rsid w:val="00044A7E"/>
    <w:rsid w:val="000470F7"/>
    <w:rsid w:val="00065488"/>
    <w:rsid w:val="00085593"/>
    <w:rsid w:val="000901F0"/>
    <w:rsid w:val="000A688B"/>
    <w:rsid w:val="000D4313"/>
    <w:rsid w:val="0010032F"/>
    <w:rsid w:val="0011258E"/>
    <w:rsid w:val="00134CE8"/>
    <w:rsid w:val="001475D1"/>
    <w:rsid w:val="001630F9"/>
    <w:rsid w:val="001718E0"/>
    <w:rsid w:val="001B1268"/>
    <w:rsid w:val="001F08A8"/>
    <w:rsid w:val="00245752"/>
    <w:rsid w:val="00252DED"/>
    <w:rsid w:val="00290C8E"/>
    <w:rsid w:val="002977ED"/>
    <w:rsid w:val="002A3502"/>
    <w:rsid w:val="002A50AB"/>
    <w:rsid w:val="002C100D"/>
    <w:rsid w:val="002D7C98"/>
    <w:rsid w:val="002E0E59"/>
    <w:rsid w:val="002E1E14"/>
    <w:rsid w:val="002E50C7"/>
    <w:rsid w:val="00301F6D"/>
    <w:rsid w:val="00304517"/>
    <w:rsid w:val="00347E4A"/>
    <w:rsid w:val="00354259"/>
    <w:rsid w:val="003634B0"/>
    <w:rsid w:val="00371DF6"/>
    <w:rsid w:val="00372E88"/>
    <w:rsid w:val="003740D2"/>
    <w:rsid w:val="00376F83"/>
    <w:rsid w:val="00381C7B"/>
    <w:rsid w:val="00383FE0"/>
    <w:rsid w:val="003868E2"/>
    <w:rsid w:val="00395625"/>
    <w:rsid w:val="00396050"/>
    <w:rsid w:val="003A7216"/>
    <w:rsid w:val="003A78CC"/>
    <w:rsid w:val="003E0255"/>
    <w:rsid w:val="003E3A49"/>
    <w:rsid w:val="004059BA"/>
    <w:rsid w:val="00432975"/>
    <w:rsid w:val="00443FB1"/>
    <w:rsid w:val="00494637"/>
    <w:rsid w:val="004A2960"/>
    <w:rsid w:val="004A4C19"/>
    <w:rsid w:val="004B6510"/>
    <w:rsid w:val="004D3042"/>
    <w:rsid w:val="004D49CA"/>
    <w:rsid w:val="004F004F"/>
    <w:rsid w:val="00540985"/>
    <w:rsid w:val="00544C5E"/>
    <w:rsid w:val="00576E4D"/>
    <w:rsid w:val="0059340F"/>
    <w:rsid w:val="005970B0"/>
    <w:rsid w:val="005B26BA"/>
    <w:rsid w:val="005B28CB"/>
    <w:rsid w:val="005B7F3C"/>
    <w:rsid w:val="005C28AD"/>
    <w:rsid w:val="005D4811"/>
    <w:rsid w:val="005D6C1B"/>
    <w:rsid w:val="0060374B"/>
    <w:rsid w:val="00606AB8"/>
    <w:rsid w:val="00615ECD"/>
    <w:rsid w:val="00626DA9"/>
    <w:rsid w:val="0064770E"/>
    <w:rsid w:val="00652A07"/>
    <w:rsid w:val="006A7AE0"/>
    <w:rsid w:val="006B08DE"/>
    <w:rsid w:val="006D5745"/>
    <w:rsid w:val="006E340A"/>
    <w:rsid w:val="006E6977"/>
    <w:rsid w:val="00720548"/>
    <w:rsid w:val="00734837"/>
    <w:rsid w:val="00741D7F"/>
    <w:rsid w:val="00750995"/>
    <w:rsid w:val="00766E23"/>
    <w:rsid w:val="0077374D"/>
    <w:rsid w:val="00790028"/>
    <w:rsid w:val="0080055A"/>
    <w:rsid w:val="00800B56"/>
    <w:rsid w:val="00806005"/>
    <w:rsid w:val="008237D9"/>
    <w:rsid w:val="00823F5B"/>
    <w:rsid w:val="0084048C"/>
    <w:rsid w:val="00877229"/>
    <w:rsid w:val="008A4C13"/>
    <w:rsid w:val="008A5C09"/>
    <w:rsid w:val="008B088D"/>
    <w:rsid w:val="008B12B6"/>
    <w:rsid w:val="008C1031"/>
    <w:rsid w:val="009006EA"/>
    <w:rsid w:val="009025BD"/>
    <w:rsid w:val="00910EDF"/>
    <w:rsid w:val="0091614F"/>
    <w:rsid w:val="00933629"/>
    <w:rsid w:val="00936318"/>
    <w:rsid w:val="009366DA"/>
    <w:rsid w:val="00962053"/>
    <w:rsid w:val="0097523E"/>
    <w:rsid w:val="0099388D"/>
    <w:rsid w:val="00995167"/>
    <w:rsid w:val="009B1234"/>
    <w:rsid w:val="009C5172"/>
    <w:rsid w:val="009E2E85"/>
    <w:rsid w:val="009F7A0C"/>
    <w:rsid w:val="00A34412"/>
    <w:rsid w:val="00A679DF"/>
    <w:rsid w:val="00A70AFB"/>
    <w:rsid w:val="00A8674A"/>
    <w:rsid w:val="00A976FC"/>
    <w:rsid w:val="00AC4350"/>
    <w:rsid w:val="00AD69AB"/>
    <w:rsid w:val="00AE3921"/>
    <w:rsid w:val="00B118C7"/>
    <w:rsid w:val="00B302AF"/>
    <w:rsid w:val="00B46AF3"/>
    <w:rsid w:val="00B4766C"/>
    <w:rsid w:val="00B6349D"/>
    <w:rsid w:val="00B66277"/>
    <w:rsid w:val="00B8679B"/>
    <w:rsid w:val="00B95640"/>
    <w:rsid w:val="00BA6981"/>
    <w:rsid w:val="00BC42A0"/>
    <w:rsid w:val="00BD390F"/>
    <w:rsid w:val="00BD431C"/>
    <w:rsid w:val="00BE19C0"/>
    <w:rsid w:val="00BE4841"/>
    <w:rsid w:val="00BE5A25"/>
    <w:rsid w:val="00BE70CB"/>
    <w:rsid w:val="00BE712D"/>
    <w:rsid w:val="00C12327"/>
    <w:rsid w:val="00C22D65"/>
    <w:rsid w:val="00C23DB5"/>
    <w:rsid w:val="00C32CB4"/>
    <w:rsid w:val="00C33461"/>
    <w:rsid w:val="00C45F4A"/>
    <w:rsid w:val="00C5028B"/>
    <w:rsid w:val="00C52D1E"/>
    <w:rsid w:val="00C718B4"/>
    <w:rsid w:val="00C7645B"/>
    <w:rsid w:val="00C77F81"/>
    <w:rsid w:val="00C9494B"/>
    <w:rsid w:val="00CA391F"/>
    <w:rsid w:val="00CE4AFB"/>
    <w:rsid w:val="00CF7394"/>
    <w:rsid w:val="00D157F6"/>
    <w:rsid w:val="00D372E9"/>
    <w:rsid w:val="00D63F6C"/>
    <w:rsid w:val="00D81C68"/>
    <w:rsid w:val="00D917FA"/>
    <w:rsid w:val="00DA37E8"/>
    <w:rsid w:val="00DC2BDD"/>
    <w:rsid w:val="00DC38EC"/>
    <w:rsid w:val="00DD3B62"/>
    <w:rsid w:val="00DF4F96"/>
    <w:rsid w:val="00E012CD"/>
    <w:rsid w:val="00E01C0C"/>
    <w:rsid w:val="00E14A09"/>
    <w:rsid w:val="00E1732E"/>
    <w:rsid w:val="00E25D66"/>
    <w:rsid w:val="00E36958"/>
    <w:rsid w:val="00E63BF1"/>
    <w:rsid w:val="00E817D8"/>
    <w:rsid w:val="00E9530E"/>
    <w:rsid w:val="00EB2576"/>
    <w:rsid w:val="00EC0626"/>
    <w:rsid w:val="00EF7F6D"/>
    <w:rsid w:val="00F00170"/>
    <w:rsid w:val="00F05686"/>
    <w:rsid w:val="00F102A8"/>
    <w:rsid w:val="00F21D16"/>
    <w:rsid w:val="00F251E4"/>
    <w:rsid w:val="00F56466"/>
    <w:rsid w:val="00F617A7"/>
    <w:rsid w:val="00F6276B"/>
    <w:rsid w:val="00F642AD"/>
    <w:rsid w:val="00F7127F"/>
    <w:rsid w:val="00F722C8"/>
    <w:rsid w:val="00F9023F"/>
    <w:rsid w:val="00F90240"/>
    <w:rsid w:val="00F97CF4"/>
    <w:rsid w:val="00FB463C"/>
    <w:rsid w:val="00FB655F"/>
    <w:rsid w:val="00FC6D6D"/>
    <w:rsid w:val="00FE6E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6C84"/>
  <w15:docId w15:val="{A619FE94-4073-482F-A346-EC8A4C3C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styleId="Hipervnculo">
    <w:name w:val="Hyperlink"/>
    <w:basedOn w:val="Fuentedeprrafopredeter"/>
    <w:uiPriority w:val="99"/>
    <w:unhideWhenUsed/>
    <w:rsid w:val="004D49CA"/>
    <w:rPr>
      <w:color w:val="0000FF" w:themeColor="hyperlink"/>
      <w:u w:val="single"/>
    </w:rPr>
  </w:style>
  <w:style w:type="character" w:styleId="Mencinsinresolver">
    <w:name w:val="Unresolved Mention"/>
    <w:basedOn w:val="Fuentedeprrafopredeter"/>
    <w:uiPriority w:val="99"/>
    <w:semiHidden/>
    <w:unhideWhenUsed/>
    <w:rsid w:val="004D49CA"/>
    <w:rPr>
      <w:color w:val="605E5C"/>
      <w:shd w:val="clear" w:color="auto" w:fill="E1DFDD"/>
    </w:rPr>
  </w:style>
  <w:style w:type="paragraph" w:styleId="NormalWeb">
    <w:name w:val="Normal (Web)"/>
    <w:basedOn w:val="Normal"/>
    <w:uiPriority w:val="99"/>
    <w:semiHidden/>
    <w:unhideWhenUsed/>
    <w:rsid w:val="008B088D"/>
    <w:pPr>
      <w:spacing w:before="100" w:beforeAutospacing="1" w:after="100" w:afterAutospacing="1" w:line="240" w:lineRule="auto"/>
    </w:pPr>
    <w:rPr>
      <w:rFonts w:ascii="Times New Roman" w:eastAsia="Times New Roman" w:hAnsi="Times New Roman" w:cs="Times New Roman"/>
      <w:sz w:val="24"/>
      <w:szCs w:val="24"/>
      <w:lang w:val="es-AR"/>
    </w:rPr>
  </w:style>
  <w:style w:type="paragraph" w:styleId="Asuntodelcomentario">
    <w:name w:val="annotation subject"/>
    <w:basedOn w:val="Textocomentario"/>
    <w:next w:val="Textocomentario"/>
    <w:link w:val="AsuntodelcomentarioCar"/>
    <w:uiPriority w:val="99"/>
    <w:semiHidden/>
    <w:unhideWhenUsed/>
    <w:rsid w:val="00DA37E8"/>
    <w:rPr>
      <w:b/>
      <w:bCs/>
    </w:rPr>
  </w:style>
  <w:style w:type="character" w:customStyle="1" w:styleId="AsuntodelcomentarioCar">
    <w:name w:val="Asunto del comentario Car"/>
    <w:basedOn w:val="TextocomentarioCar"/>
    <w:link w:val="Asuntodelcomentario"/>
    <w:uiPriority w:val="99"/>
    <w:semiHidden/>
    <w:rsid w:val="00DA37E8"/>
    <w:rPr>
      <w:b/>
      <w:bCs/>
      <w:sz w:val="20"/>
      <w:szCs w:val="20"/>
    </w:rPr>
  </w:style>
  <w:style w:type="table" w:styleId="Tablaconcuadrcula">
    <w:name w:val="Table Grid"/>
    <w:basedOn w:val="Tablanormal"/>
    <w:uiPriority w:val="39"/>
    <w:rsid w:val="00FC6D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E50C7"/>
    <w:pPr>
      <w:ind w:left="720"/>
      <w:contextualSpacing/>
    </w:pPr>
  </w:style>
  <w:style w:type="paragraph" w:styleId="Encabezado">
    <w:name w:val="header"/>
    <w:basedOn w:val="Normal"/>
    <w:link w:val="EncabezadoCar"/>
    <w:uiPriority w:val="99"/>
    <w:unhideWhenUsed/>
    <w:rsid w:val="00AC435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C4350"/>
  </w:style>
  <w:style w:type="paragraph" w:styleId="Piedepgina">
    <w:name w:val="footer"/>
    <w:basedOn w:val="Normal"/>
    <w:link w:val="PiedepginaCar"/>
    <w:uiPriority w:val="99"/>
    <w:unhideWhenUsed/>
    <w:rsid w:val="00AC435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C4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19758">
      <w:bodyDiv w:val="1"/>
      <w:marLeft w:val="0"/>
      <w:marRight w:val="0"/>
      <w:marTop w:val="0"/>
      <w:marBottom w:val="0"/>
      <w:divBdr>
        <w:top w:val="none" w:sz="0" w:space="0" w:color="auto"/>
        <w:left w:val="none" w:sz="0" w:space="0" w:color="auto"/>
        <w:bottom w:val="none" w:sz="0" w:space="0" w:color="auto"/>
        <w:right w:val="none" w:sz="0" w:space="0" w:color="auto"/>
      </w:divBdr>
    </w:div>
    <w:div w:id="1712799555">
      <w:bodyDiv w:val="1"/>
      <w:marLeft w:val="0"/>
      <w:marRight w:val="0"/>
      <w:marTop w:val="0"/>
      <w:marBottom w:val="0"/>
      <w:divBdr>
        <w:top w:val="none" w:sz="0" w:space="0" w:color="auto"/>
        <w:left w:val="none" w:sz="0" w:space="0" w:color="auto"/>
        <w:bottom w:val="none" w:sz="0" w:space="0" w:color="auto"/>
        <w:right w:val="none" w:sz="0" w:space="0" w:color="auto"/>
      </w:divBdr>
      <w:divsChild>
        <w:div w:id="1150750896">
          <w:marLeft w:val="0"/>
          <w:marRight w:val="0"/>
          <w:marTop w:val="0"/>
          <w:marBottom w:val="0"/>
          <w:divBdr>
            <w:top w:val="none" w:sz="0" w:space="0" w:color="auto"/>
            <w:left w:val="none" w:sz="0" w:space="0" w:color="auto"/>
            <w:bottom w:val="none" w:sz="0" w:space="0" w:color="auto"/>
            <w:right w:val="none" w:sz="0" w:space="0" w:color="auto"/>
          </w:divBdr>
        </w:div>
        <w:div w:id="1226139659">
          <w:marLeft w:val="0"/>
          <w:marRight w:val="0"/>
          <w:marTop w:val="0"/>
          <w:marBottom w:val="0"/>
          <w:divBdr>
            <w:top w:val="none" w:sz="0" w:space="0" w:color="auto"/>
            <w:left w:val="none" w:sz="0" w:space="0" w:color="auto"/>
            <w:bottom w:val="none" w:sz="0" w:space="0" w:color="auto"/>
            <w:right w:val="none" w:sz="0" w:space="0" w:color="auto"/>
          </w:divBdr>
        </w:div>
        <w:div w:id="619924045">
          <w:marLeft w:val="0"/>
          <w:marRight w:val="0"/>
          <w:marTop w:val="0"/>
          <w:marBottom w:val="0"/>
          <w:divBdr>
            <w:top w:val="none" w:sz="0" w:space="0" w:color="auto"/>
            <w:left w:val="none" w:sz="0" w:space="0" w:color="auto"/>
            <w:bottom w:val="none" w:sz="0" w:space="0" w:color="auto"/>
            <w:right w:val="none" w:sz="0" w:space="0" w:color="auto"/>
          </w:divBdr>
        </w:div>
        <w:div w:id="2104375606">
          <w:marLeft w:val="0"/>
          <w:marRight w:val="0"/>
          <w:marTop w:val="0"/>
          <w:marBottom w:val="0"/>
          <w:divBdr>
            <w:top w:val="none" w:sz="0" w:space="0" w:color="auto"/>
            <w:left w:val="none" w:sz="0" w:space="0" w:color="auto"/>
            <w:bottom w:val="none" w:sz="0" w:space="0" w:color="auto"/>
            <w:right w:val="none" w:sz="0" w:space="0" w:color="auto"/>
          </w:divBdr>
        </w:div>
      </w:divsChild>
    </w:div>
    <w:div w:id="1805200291">
      <w:bodyDiv w:val="1"/>
      <w:marLeft w:val="0"/>
      <w:marRight w:val="0"/>
      <w:marTop w:val="0"/>
      <w:marBottom w:val="0"/>
      <w:divBdr>
        <w:top w:val="none" w:sz="0" w:space="0" w:color="auto"/>
        <w:left w:val="none" w:sz="0" w:space="0" w:color="auto"/>
        <w:bottom w:val="none" w:sz="0" w:space="0" w:color="auto"/>
        <w:right w:val="none" w:sz="0" w:space="0" w:color="auto"/>
      </w:divBdr>
      <w:divsChild>
        <w:div w:id="6914975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in.ufpe.br/~ejvm/OLAP/200725803.pdf" TargetMode="External"/><Relationship Id="rId18" Type="http://schemas.openxmlformats.org/officeDocument/2006/relationships/hyperlink" Target="https://repositorio.ufscar.br/handle/ufscar/3546" TargetMode="External"/><Relationship Id="rId26" Type="http://schemas.openxmlformats.org/officeDocument/2006/relationships/hyperlink" Target="https://www.sciencedirect.com/science/article/pii/S1809203916302820" TargetMode="External"/><Relationship Id="rId39" Type="http://schemas.openxmlformats.org/officeDocument/2006/relationships/theme" Target="theme/theme1.xml"/><Relationship Id="rId21" Type="http://schemas.openxmlformats.org/officeDocument/2006/relationships/hyperlink" Target="https://revistafae.fae.edu/revistafae/article/view/430" TargetMode="External"/><Relationship Id="rId34" Type="http://schemas.openxmlformats.org/officeDocument/2006/relationships/hyperlink" Target="https://www.recima21.com.br/index.php/recima21/article/view/1828" TargetMode="External"/><Relationship Id="rId7" Type="http://schemas.openxmlformats.org/officeDocument/2006/relationships/endnotes" Target="endnotes.xml"/><Relationship Id="rId12" Type="http://schemas.openxmlformats.org/officeDocument/2006/relationships/hyperlink" Target="https://bit.ly/3DQuayE" TargetMode="External"/><Relationship Id="rId17" Type="http://schemas.openxmlformats.org/officeDocument/2006/relationships/hyperlink" Target="http://www.iiisci.org/journal/pdv/risci/pdfs/CB793JN14.pdf" TargetMode="External"/><Relationship Id="rId25" Type="http://schemas.openxmlformats.org/officeDocument/2006/relationships/hyperlink" Target="http://periodicos.unifacef.com.br/index.php/resiget/article/view/157" TargetMode="External"/><Relationship Id="rId33" Type="http://schemas.openxmlformats.org/officeDocument/2006/relationships/hyperlink" Target="https://www.scielo.br/j/prod/a/gkHJjJVRgbdbDW4qMBDRKpS/?lang=pt&amp;format=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positorio.uasb.edu.ec/handle/10644/3181" TargetMode="External"/><Relationship Id="rId20" Type="http://schemas.openxmlformats.org/officeDocument/2006/relationships/hyperlink" Target="https://www.scielo.br/j/rbgn/a/YJCMw9MBLV5nVWVT54cPvFp/abstract/?lang=pt" TargetMode="External"/><Relationship Id="rId29" Type="http://schemas.openxmlformats.org/officeDocument/2006/relationships/hyperlink" Target="http://www.producaoonline.org.br/rpo/article/view/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WE8FcW" TargetMode="External"/><Relationship Id="rId24" Type="http://schemas.openxmlformats.org/officeDocument/2006/relationships/hyperlink" Target="https://www.scielo.br/j/gp/a/ydtVGxxBtD65zcx4VmJDJGw/abstract/?lang=pt" TargetMode="External"/><Relationship Id="rId32" Type="http://schemas.openxmlformats.org/officeDocument/2006/relationships/hyperlink" Target="http://www.dbjournal.ro/archive/14/14.pd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ustenere.co/index.php/rbadm/article/view/ESS2179-684X.2012.002.0011" TargetMode="External"/><Relationship Id="rId23" Type="http://schemas.openxmlformats.org/officeDocument/2006/relationships/hyperlink" Target="https://rsdjournal.org/index.php/rsd/article/view/3222" TargetMode="External"/><Relationship Id="rId28" Type="http://schemas.openxmlformats.org/officeDocument/2006/relationships/hyperlink" Target="http://repositorio.ipea.gov.br/handle/11058/9772" TargetMode="External"/><Relationship Id="rId36" Type="http://schemas.openxmlformats.org/officeDocument/2006/relationships/hyperlink" Target="https://www.redalyc.org/pdf/5335/533556754005.pdf" TargetMode="External"/><Relationship Id="rId10" Type="http://schemas.openxmlformats.org/officeDocument/2006/relationships/image" Target="media/image3.png"/><Relationship Id="rId19" Type="http://schemas.openxmlformats.org/officeDocument/2006/relationships/hyperlink" Target="https://www.cadernosuninter.com/index.php/ESGPPJS/article/view/874" TargetMode="External"/><Relationship Id="rId31" Type="http://schemas.openxmlformats.org/officeDocument/2006/relationships/hyperlink" Target="https://journals.sagepub.com/doi/abs/10.1177/146045820933744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vista.fatectq.edu.br/interfacetecnologica/article/view/1202" TargetMode="External"/><Relationship Id="rId22" Type="http://schemas.openxmlformats.org/officeDocument/2006/relationships/hyperlink" Target="https://bit.ly/3WvMLbO" TargetMode="External"/><Relationship Id="rId27" Type="http://schemas.openxmlformats.org/officeDocument/2006/relationships/hyperlink" Target="https://ieeexplore.ieee.org/abstract/document/9288594/" TargetMode="External"/><Relationship Id="rId30" Type="http://schemas.openxmlformats.org/officeDocument/2006/relationships/hyperlink" Target="https://ieeexplore.ieee.org/abstract/document/5392644/" TargetMode="External"/><Relationship Id="rId35" Type="http://schemas.openxmlformats.org/officeDocument/2006/relationships/hyperlink" Target="https://www.academia.edu/download/33997956/9Vol9No1.pdf"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286AC-E9C3-481D-8C56-AD478110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TotalTime>
  <Pages>18</Pages>
  <Words>8623</Words>
  <Characters>47427</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116</cp:revision>
  <cp:lastPrinted>2022-11-08T20:26:00Z</cp:lastPrinted>
  <dcterms:created xsi:type="dcterms:W3CDTF">2022-11-06T13:32:00Z</dcterms:created>
  <dcterms:modified xsi:type="dcterms:W3CDTF">2022-11-09T21:24:00Z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2022-11-05T19:20:47Z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dfe7786b-4679-4364-865f-02c72545577b</vt:lpwstr>
  </property>
  <property fmtid="{D5CDD505-2E9C-101B-9397-08002B2CF9AE}" pid="7" name="MSIP_Label_defa4170-0d19-0005-0004-bc88714345d2_ActionId">
    <vt:lpwstr>7fc9b6eb-18a0-44be-90c2-8c604da2b902</vt:lpwstr>
  </property>
  <property fmtid="{D5CDD505-2E9C-101B-9397-08002B2CF9AE}" pid="8" name="MSIP_Label_defa4170-0d19-0005-0004-bc88714345d2_ContentBits">
    <vt:lpwstr>0</vt:lpwstr>
  </property>
</Properties>
</file>